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7B" w:rsidRDefault="00F30826" w:rsidP="00F30826">
      <w:pPr>
        <w:jc w:val="center"/>
        <w:rPr>
          <w:rFonts w:hint="eastAsia"/>
        </w:rPr>
      </w:pPr>
      <w:r w:rsidRPr="00F30826">
        <w:rPr>
          <w:rFonts w:hint="eastAsia"/>
        </w:rPr>
        <w:t>内部审计具体准则</w:t>
      </w:r>
      <w:r w:rsidRPr="00F30826">
        <w:rPr>
          <w:rFonts w:hint="eastAsia"/>
        </w:rPr>
        <w:t>--</w:t>
      </w:r>
      <w:r w:rsidRPr="00F30826">
        <w:rPr>
          <w:rFonts w:hint="eastAsia"/>
        </w:rPr>
        <w:t>经济责任审计</w:t>
      </w:r>
    </w:p>
    <w:p w:rsidR="00F30826" w:rsidRPr="00F30826" w:rsidRDefault="00F30826" w:rsidP="00F30826">
      <w:pPr>
        <w:widowControl/>
        <w:spacing w:before="100" w:beforeAutospacing="1" w:after="100" w:afterAutospacing="1"/>
        <w:jc w:val="left"/>
        <w:rPr>
          <w:rFonts w:ascii="Arial" w:eastAsia="宋体" w:hAnsi="Arial" w:cs="Arial"/>
          <w:color w:val="333333"/>
          <w:kern w:val="0"/>
          <w:sz w:val="20"/>
          <w:szCs w:val="20"/>
        </w:rPr>
      </w:pPr>
      <w:r w:rsidRPr="00F30826">
        <w:rPr>
          <w:rFonts w:ascii="Arial" w:eastAsia="宋体" w:hAnsi="Arial" w:cs="Arial"/>
          <w:color w:val="333333"/>
          <w:kern w:val="0"/>
          <w:sz w:val="20"/>
          <w:szCs w:val="20"/>
        </w:rPr>
        <w:t>                                                                                             </w:t>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第一章　总　　则</w:t>
      </w:r>
    </w:p>
    <w:p w:rsidR="00F30826" w:rsidRPr="00F30826" w:rsidRDefault="00F30826" w:rsidP="00F30826">
      <w:pPr>
        <w:widowControl/>
        <w:spacing w:before="100" w:beforeAutospacing="1" w:after="100" w:afterAutospacing="1"/>
        <w:jc w:val="left"/>
        <w:rPr>
          <w:rFonts w:ascii="宋体" w:eastAsia="宋体" w:hAnsi="宋体" w:cs="宋体"/>
          <w:color w:val="333333"/>
          <w:kern w:val="0"/>
          <w:szCs w:val="21"/>
        </w:rPr>
      </w:pPr>
      <w:r w:rsidRPr="00F30826">
        <w:rPr>
          <w:rFonts w:ascii="宋体" w:eastAsia="宋体" w:hAnsi="宋体" w:cs="宋体" w:hint="eastAsia"/>
          <w:color w:val="3E3E3E"/>
          <w:kern w:val="0"/>
          <w:szCs w:val="21"/>
        </w:rPr>
        <w:t xml:space="preserve">　　第一条　为了规范经济责任审计工作，提高审计质量和效果，根据《党政主要领导干部和国有企业领导人员经济责任审计规定》《党政主要领导干部和国有企业领导人员经济责任审计规定实施细则》和《内部审计基本准则》，制定本准则。</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第二条　本准则所称经济责任，是指领导干部任职期间因其所任职务，依法对所在部门、单位、团体或企业</w:t>
      </w:r>
      <w:r w:rsidRPr="00F30826">
        <w:rPr>
          <w:rFonts w:ascii="Helvetica" w:eastAsia="宋体" w:hAnsi="Helvetica" w:cs="Helvetica"/>
          <w:color w:val="3E3E3E"/>
          <w:kern w:val="0"/>
          <w:szCs w:val="21"/>
        </w:rPr>
        <w:t xml:space="preserve"> (</w:t>
      </w:r>
      <w:r w:rsidRPr="00F30826">
        <w:rPr>
          <w:rFonts w:ascii="宋体" w:eastAsia="宋体" w:hAnsi="宋体" w:cs="宋体" w:hint="eastAsia"/>
          <w:color w:val="3E3E3E"/>
          <w:kern w:val="0"/>
          <w:szCs w:val="21"/>
        </w:rPr>
        <w:t>含金融机构</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的财政、财务收支以及有关经济活动应当履行的职责、义务。</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第三条　本准则所称经济责任审计，是指内部审计机构对本组织所管理的领导干部经济责任的履行情况进行监督、评价和</w:t>
      </w:r>
      <w:proofErr w:type="gramStart"/>
      <w:r w:rsidRPr="00F30826">
        <w:rPr>
          <w:rFonts w:ascii="宋体" w:eastAsia="宋体" w:hAnsi="宋体" w:cs="宋体" w:hint="eastAsia"/>
          <w:color w:val="3E3E3E"/>
          <w:kern w:val="0"/>
          <w:szCs w:val="21"/>
        </w:rPr>
        <w:t>鉴证</w:t>
      </w:r>
      <w:proofErr w:type="gramEnd"/>
      <w:r w:rsidRPr="00F30826">
        <w:rPr>
          <w:rFonts w:ascii="宋体" w:eastAsia="宋体" w:hAnsi="宋体" w:cs="宋体" w:hint="eastAsia"/>
          <w:color w:val="3E3E3E"/>
          <w:kern w:val="0"/>
          <w:szCs w:val="21"/>
        </w:rPr>
        <w:t>的行为。</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第四条　本准则适用于各类组织的内部审计机构、内部审计人员所从事的经济责任审计活动。其他单位或者人员接受委托、聘用，承办或者参与经济责任审计业务，也应当遵守本准则。</w:t>
      </w:r>
      <w:r w:rsidRPr="00F30826">
        <w:rPr>
          <w:rFonts w:ascii="宋体" w:eastAsia="宋体" w:hAnsi="宋体" w:cs="宋体"/>
          <w:color w:val="333333"/>
          <w:kern w:val="0"/>
          <w:szCs w:val="21"/>
        </w:rPr>
        <w:br/>
      </w:r>
      <w:r w:rsidRPr="00F30826">
        <w:rPr>
          <w:rFonts w:ascii="Helvetica" w:eastAsia="宋体" w:hAnsi="Helvetica" w:cs="宋体"/>
          <w:color w:val="3E3E3E"/>
          <w:kern w:val="0"/>
          <w:szCs w:val="21"/>
        </w:rPr>
        <w:br/>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第二章　一般原则</w:t>
      </w:r>
    </w:p>
    <w:p w:rsidR="00F30826" w:rsidRPr="00F30826" w:rsidRDefault="00F30826" w:rsidP="00F30826">
      <w:pPr>
        <w:widowControl/>
        <w:spacing w:before="100" w:beforeAutospacing="1" w:after="100" w:afterAutospacing="1"/>
        <w:jc w:val="left"/>
        <w:rPr>
          <w:rFonts w:ascii="宋体" w:eastAsia="宋体" w:hAnsi="宋体" w:cs="宋体"/>
          <w:color w:val="333333"/>
          <w:kern w:val="0"/>
          <w:szCs w:val="21"/>
        </w:rPr>
      </w:pPr>
      <w:r w:rsidRPr="00F30826">
        <w:rPr>
          <w:rFonts w:ascii="宋体" w:eastAsia="宋体" w:hAnsi="宋体" w:cs="宋体" w:hint="eastAsia"/>
          <w:color w:val="3E3E3E"/>
          <w:kern w:val="0"/>
          <w:szCs w:val="21"/>
        </w:rPr>
        <w:t xml:space="preserve">　　第五条　经济责任审计的对象包括：党政工作部门、事业单位和人民团体下属独立核算单位的主要领导人员，以及下属非独立核算但负有经济管理职能单位的主要领导人员；企业</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含金融机构</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下属全资或控股企业的主要领导人员，以及对经营效益产生重大影响或掌握重要资产的部门和机构的主要领导人员等。</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第六条　经济责任审计应当有计划地进行，一般由干部管理部门书面委托内部审计机构负责实施。</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内部审计机构应当结合干部管理部门提出的年度委托建议，拟订年度经济责任审计计划，报请主管领导批准后，纳入年度审计计划并组织实施。</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组织可以结合实际，建立经济责任审计工作联席会议制度，负责经济责任审计的委托和其他重大经济责任事项的审定。</w:t>
      </w:r>
      <w:r w:rsidRPr="00F30826">
        <w:rPr>
          <w:rFonts w:ascii="宋体" w:eastAsia="宋体" w:hAnsi="宋体" w:cs="宋体"/>
          <w:color w:val="333333"/>
          <w:kern w:val="0"/>
          <w:szCs w:val="21"/>
        </w:rPr>
        <w:br/>
      </w:r>
      <w:r w:rsidRPr="00F30826">
        <w:rPr>
          <w:rFonts w:ascii="Helvetica" w:eastAsia="宋体" w:hAnsi="Helvetica" w:cs="宋体"/>
          <w:color w:val="3E3E3E"/>
          <w:kern w:val="0"/>
          <w:szCs w:val="21"/>
        </w:rPr>
        <w:br/>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第三章　审计内容</w:t>
      </w:r>
    </w:p>
    <w:p w:rsidR="00F30826" w:rsidRPr="00F30826" w:rsidRDefault="00F30826" w:rsidP="00F30826">
      <w:pPr>
        <w:widowControl/>
        <w:spacing w:before="100" w:beforeAutospacing="1" w:after="100" w:afterAutospacing="1"/>
        <w:jc w:val="left"/>
        <w:rPr>
          <w:rFonts w:ascii="宋体" w:eastAsia="宋体" w:hAnsi="宋体" w:cs="宋体"/>
          <w:color w:val="333333"/>
          <w:kern w:val="0"/>
          <w:szCs w:val="21"/>
        </w:rPr>
      </w:pPr>
      <w:r w:rsidRPr="00F30826">
        <w:rPr>
          <w:rFonts w:ascii="宋体" w:eastAsia="宋体" w:hAnsi="宋体" w:cs="宋体" w:hint="eastAsia"/>
          <w:color w:val="3E3E3E"/>
          <w:kern w:val="0"/>
          <w:szCs w:val="21"/>
        </w:rPr>
        <w:t xml:space="preserve">　　第七条　内部审计机构应当根据被审计领导干部的职责权限和履行经济责任情况，结合其所在组织或者原任职组织的实际情况，确定审计内容。</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第八条　经济责任审计的主要内容一般包括：</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lastRenderedPageBreak/>
        <w:t xml:space="preserve">　　</w:t>
      </w:r>
      <w:r w:rsidRPr="00F30826">
        <w:rPr>
          <w:rFonts w:ascii="Helvetica" w:eastAsia="宋体" w:hAnsi="Helvetica" w:cs="Helvetica"/>
          <w:color w:val="3E3E3E"/>
          <w:kern w:val="0"/>
          <w:szCs w:val="21"/>
        </w:rPr>
        <w:t>(</w:t>
      </w:r>
      <w:proofErr w:type="gramStart"/>
      <w:r w:rsidRPr="00F30826">
        <w:rPr>
          <w:rFonts w:ascii="宋体" w:eastAsia="宋体" w:hAnsi="宋体" w:cs="宋体" w:hint="eastAsia"/>
          <w:color w:val="3E3E3E"/>
          <w:kern w:val="0"/>
          <w:szCs w:val="21"/>
        </w:rPr>
        <w:t>一</w:t>
      </w:r>
      <w:proofErr w:type="gramEnd"/>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贯彻执行党和国家有关经济方针政策和决策部署，推动组织可持续发展情况；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二</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组织治理结构的健全和运转情况；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三</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组织发展战略的制定和执行情况及其效果；</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四</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遵守有关法律法规和财经纪律情况；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五</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各项管理制度的健全和完善，特别是内部控制制度的制定和执行情况，以及对下属单位的监管情况；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六</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财政、财务收支的真实、合法和效益情况；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七</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有关目标责任制完成情况；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八</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重大经济事项决策程序的执行情况及其效果；</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九</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重要项目的投资、建设、管理及效益情况；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十</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资产的管理及保值增值情况；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十一</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本人遵守廉洁</w:t>
      </w:r>
      <w:proofErr w:type="gramStart"/>
      <w:r w:rsidRPr="00F30826">
        <w:rPr>
          <w:rFonts w:ascii="宋体" w:eastAsia="宋体" w:hAnsi="宋体" w:cs="宋体" w:hint="eastAsia"/>
          <w:color w:val="3E3E3E"/>
          <w:kern w:val="0"/>
          <w:szCs w:val="21"/>
        </w:rPr>
        <w:t>从业规定</w:t>
      </w:r>
      <w:proofErr w:type="gramEnd"/>
      <w:r w:rsidRPr="00F30826">
        <w:rPr>
          <w:rFonts w:ascii="宋体" w:eastAsia="宋体" w:hAnsi="宋体" w:cs="宋体" w:hint="eastAsia"/>
          <w:color w:val="3E3E3E"/>
          <w:kern w:val="0"/>
          <w:szCs w:val="21"/>
        </w:rPr>
        <w:t>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十二</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对以往审计中发现问题的整改情况；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十三</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其他需要审计的内容。</w:t>
      </w:r>
      <w:r w:rsidRPr="00F30826">
        <w:rPr>
          <w:rFonts w:ascii="宋体" w:eastAsia="宋体" w:hAnsi="宋体" w:cs="宋体"/>
          <w:color w:val="333333"/>
          <w:kern w:val="0"/>
          <w:szCs w:val="21"/>
        </w:rPr>
        <w:br/>
      </w:r>
      <w:r w:rsidRPr="00F30826">
        <w:rPr>
          <w:rFonts w:ascii="Helvetica" w:eastAsia="宋体" w:hAnsi="Helvetica" w:cs="宋体"/>
          <w:color w:val="3E3E3E"/>
          <w:kern w:val="0"/>
          <w:szCs w:val="21"/>
        </w:rPr>
        <w:br/>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第四章　审计程序和方法</w:t>
      </w:r>
    </w:p>
    <w:p w:rsidR="00F30826" w:rsidRPr="00F30826" w:rsidRDefault="00F30826" w:rsidP="00F30826">
      <w:pPr>
        <w:widowControl/>
        <w:spacing w:before="100" w:beforeAutospacing="1" w:after="100" w:afterAutospacing="1"/>
        <w:jc w:val="left"/>
        <w:rPr>
          <w:rFonts w:ascii="宋体" w:eastAsia="宋体" w:hAnsi="宋体" w:cs="宋体"/>
          <w:color w:val="333333"/>
          <w:kern w:val="0"/>
          <w:szCs w:val="21"/>
        </w:rPr>
      </w:pPr>
      <w:r w:rsidRPr="00F30826">
        <w:rPr>
          <w:rFonts w:ascii="宋体" w:eastAsia="宋体" w:hAnsi="宋体" w:cs="宋体" w:hint="eastAsia"/>
          <w:color w:val="3E3E3E"/>
          <w:kern w:val="0"/>
          <w:szCs w:val="21"/>
        </w:rPr>
        <w:t xml:space="preserve">　　第九条　经济责任审计可分为准备、实施、终结和后续审计四个阶段。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proofErr w:type="gramStart"/>
      <w:r w:rsidRPr="00F30826">
        <w:rPr>
          <w:rFonts w:ascii="宋体" w:eastAsia="宋体" w:hAnsi="宋体" w:cs="宋体" w:hint="eastAsia"/>
          <w:color w:val="3E3E3E"/>
          <w:kern w:val="0"/>
          <w:szCs w:val="21"/>
        </w:rPr>
        <w:t>一</w:t>
      </w:r>
      <w:proofErr w:type="gramEnd"/>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审计准备阶段主要工作包括：组成审计组、开展审前调查、编制审计方案和下达审计通知书。审计通知书送达被审计领导干部及其所在组织，并抄送有关部门。</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二</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审计实施阶段主要工作包括：召开进点会议、收集有关资料、获取审计证据、编制审计工作底稿、与被审计领导干部及其所在组织交换意见。被审计领导干部应当参加审计进点会并做述职。</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三</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审计终结阶段主要工作包括：编制审计报告、征求意见、修改与审定审计报告、出具审计报告、建立审计档案。</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四</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后续审计阶段主要工作包括：检查审计发现问题的整改情况和审计建议的实施效果。</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第十条　内部审计人员应当考虑审计目标、审计重要性、审计风险和审计成本等因素，综合运用审核、观察、监盘、访谈、调查、函证、计算和分析程序等方法，获取相关、可靠和充分的审计证据。</w:t>
      </w:r>
      <w:r w:rsidRPr="00F30826">
        <w:rPr>
          <w:rFonts w:ascii="宋体" w:eastAsia="宋体" w:hAnsi="宋体" w:cs="宋体"/>
          <w:color w:val="333333"/>
          <w:kern w:val="0"/>
          <w:szCs w:val="21"/>
        </w:rPr>
        <w:br/>
      </w:r>
      <w:r w:rsidRPr="00F30826">
        <w:rPr>
          <w:rFonts w:ascii="Helvetica" w:eastAsia="宋体" w:hAnsi="Helvetica" w:cs="宋体"/>
          <w:color w:val="3E3E3E"/>
          <w:kern w:val="0"/>
          <w:szCs w:val="21"/>
        </w:rPr>
        <w:br/>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第五章　审计评价</w:t>
      </w:r>
    </w:p>
    <w:p w:rsidR="00F30826" w:rsidRPr="00F30826" w:rsidRDefault="00F30826" w:rsidP="00F30826">
      <w:pPr>
        <w:widowControl/>
        <w:spacing w:before="100" w:beforeAutospacing="1" w:after="100" w:afterAutospacing="1"/>
        <w:jc w:val="left"/>
        <w:rPr>
          <w:rFonts w:ascii="宋体" w:eastAsia="宋体" w:hAnsi="宋体" w:cs="宋体"/>
          <w:color w:val="333333"/>
          <w:kern w:val="0"/>
          <w:szCs w:val="21"/>
        </w:rPr>
      </w:pPr>
      <w:r w:rsidRPr="00F30826">
        <w:rPr>
          <w:rFonts w:ascii="宋体" w:eastAsia="宋体" w:hAnsi="宋体" w:cs="宋体" w:hint="eastAsia"/>
          <w:color w:val="3E3E3E"/>
          <w:kern w:val="0"/>
          <w:szCs w:val="21"/>
        </w:rPr>
        <w:t xml:space="preserve">　　第十一条　内部审计机构应当依据法律法规、国家有关政策以及干部考核评价等规定，结合所在组织的实际情况，根据审计查证或者认定的事实，客观公正、实事求是地进行审计评价。</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第十二条　审计评价应当遵循全面性、重要性、客观性、相关性和谨慎性原则。审计评价应当与审计内容相一致，一般包括被审计领导干部任职期间履行经济责任的业绩、主要问题以及应当承担的责任。</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lastRenderedPageBreak/>
        <w:t xml:space="preserve">　　第十三条　审计评价可以综合运用多种方法，主要包括进行纵向和横向的业绩比较分析；运用与被审计领导干部履行经济责任有关的指标量化分析；将被审计领导干部履行经济责任的行为或事项置于相关经济社会环境中进行对比分析等。</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内部审计机构应当根据审计内容和审计评价的需要，合理选择和设定定性和定量评价指标。</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第十四条　审计评价的依据一般包括：</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proofErr w:type="gramStart"/>
      <w:r w:rsidRPr="00F30826">
        <w:rPr>
          <w:rFonts w:ascii="宋体" w:eastAsia="宋体" w:hAnsi="宋体" w:cs="宋体" w:hint="eastAsia"/>
          <w:color w:val="3E3E3E"/>
          <w:kern w:val="0"/>
          <w:szCs w:val="21"/>
        </w:rPr>
        <w:t>一</w:t>
      </w:r>
      <w:proofErr w:type="gramEnd"/>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法律、法规、规章、规范性文件；</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二</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国家和行业的有关标准；</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三</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组织的内部管理制度、发展战略、规划、目标；</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四</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有关领导的职责分工文件，有关会议记录、纪要、决议和决定，有关预算、决算和合同；</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五</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有关职能部门、主管部门发布或者认可的统计数据、考核结果和评价意见；</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六</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专业机构的意见和公认的业务惯例或者良好实务；</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七</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其他依据。</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第十五条　对被审计领导干部履行经济责任过程中存在的问题，内部审计机构应当按照权责一致原则，根据领导干部的职责分工，结合相关事项的决策环境、决策程序等实际情况，依法依规进行责任界定。被审计领导干部对审计中发现的问题应当承担的责任包括：直接责任、主管责任和领导责任。</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对被审计领导干部应当承担责任的问题或者事项，可以提出责任追究建议。</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第十六条　被审计领导干部以外的其他人员对有关问题应当承担的责任，内部审计机构可以以适当方式向干部管理监督部门等提供相关情况。</w:t>
      </w:r>
      <w:r w:rsidRPr="00F30826">
        <w:rPr>
          <w:rFonts w:ascii="宋体" w:eastAsia="宋体" w:hAnsi="宋体" w:cs="宋体"/>
          <w:color w:val="333333"/>
          <w:kern w:val="0"/>
          <w:szCs w:val="21"/>
        </w:rPr>
        <w:br/>
      </w:r>
      <w:r w:rsidRPr="00F30826">
        <w:rPr>
          <w:rFonts w:ascii="Helvetica" w:eastAsia="宋体" w:hAnsi="Helvetica" w:cs="宋体"/>
          <w:color w:val="3E3E3E"/>
          <w:kern w:val="0"/>
          <w:szCs w:val="21"/>
        </w:rPr>
        <w:br/>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第六章　审计报告</w:t>
      </w:r>
    </w:p>
    <w:p w:rsidR="00F30826" w:rsidRPr="00F30826" w:rsidRDefault="00F30826" w:rsidP="00F30826">
      <w:pPr>
        <w:widowControl/>
        <w:spacing w:before="100" w:beforeAutospacing="1" w:after="100" w:afterAutospacing="1"/>
        <w:jc w:val="left"/>
        <w:rPr>
          <w:rFonts w:ascii="宋体" w:eastAsia="宋体" w:hAnsi="宋体" w:cs="宋体"/>
          <w:color w:val="333333"/>
          <w:kern w:val="0"/>
          <w:szCs w:val="21"/>
        </w:rPr>
      </w:pPr>
      <w:r w:rsidRPr="00F30826">
        <w:rPr>
          <w:rFonts w:ascii="宋体" w:eastAsia="宋体" w:hAnsi="宋体" w:cs="宋体" w:hint="eastAsia"/>
          <w:color w:val="3E3E3E"/>
          <w:kern w:val="0"/>
          <w:szCs w:val="21"/>
        </w:rPr>
        <w:t xml:space="preserve">　　第十七条　内部审计机构实施经济责任审计项目后，应当出具审计报告。</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第十八条　审计组实施审计后，应当将审计报告书面征求被审计领导干部及其所在组织的意见。内部审计机构应当针对收到的书面意见，进一步核实情况，对审计报告做出必要的修改。</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被审计领导干部及其所在组织应当自接到审计组的审计报告之日起</w:t>
      </w:r>
      <w:r w:rsidRPr="00F30826">
        <w:rPr>
          <w:rFonts w:ascii="Helvetica" w:eastAsia="宋体" w:hAnsi="Helvetica" w:cs="Helvetica"/>
          <w:color w:val="3E3E3E"/>
          <w:kern w:val="0"/>
          <w:szCs w:val="21"/>
        </w:rPr>
        <w:t>10</w:t>
      </w:r>
      <w:r w:rsidRPr="00F30826">
        <w:rPr>
          <w:rFonts w:ascii="宋体" w:eastAsia="宋体" w:hAnsi="宋体" w:cs="宋体" w:hint="eastAsia"/>
          <w:color w:val="3E3E3E"/>
          <w:kern w:val="0"/>
          <w:szCs w:val="21"/>
        </w:rPr>
        <w:t>日内提出书面意见；</w:t>
      </w:r>
      <w:r w:rsidRPr="00F30826">
        <w:rPr>
          <w:rFonts w:ascii="Helvetica" w:eastAsia="宋体" w:hAnsi="Helvetica" w:cs="Helvetica"/>
          <w:color w:val="3E3E3E"/>
          <w:kern w:val="0"/>
          <w:szCs w:val="21"/>
        </w:rPr>
        <w:t>10</w:t>
      </w:r>
      <w:r w:rsidRPr="00F30826">
        <w:rPr>
          <w:rFonts w:ascii="宋体" w:eastAsia="宋体" w:hAnsi="宋体" w:cs="宋体" w:hint="eastAsia"/>
          <w:color w:val="3E3E3E"/>
          <w:kern w:val="0"/>
          <w:szCs w:val="21"/>
        </w:rPr>
        <w:t>日内未提出书面意见的，视同无异议。</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第十九条　经济责任审计报告的内容，主要包括：</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proofErr w:type="gramStart"/>
      <w:r w:rsidRPr="00F30826">
        <w:rPr>
          <w:rFonts w:ascii="宋体" w:eastAsia="宋体" w:hAnsi="宋体" w:cs="宋体" w:hint="eastAsia"/>
          <w:color w:val="3E3E3E"/>
          <w:kern w:val="0"/>
          <w:szCs w:val="21"/>
        </w:rPr>
        <w:t>一</w:t>
      </w:r>
      <w:proofErr w:type="gramEnd"/>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基本情况，包括审计依据、实施审计的情况、被审计领导干部所在组织的基本情况、被审计领导干部的任职及分工情况等；</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二</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被审计领导干部履行经济责任的主要情况；</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三</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审计发现的主要问题和责任认定；</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四</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审计评价；</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五</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审计处理意见和建议；</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lastRenderedPageBreak/>
        <w:t xml:space="preserve">　　</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六</w:t>
      </w:r>
      <w:r w:rsidRPr="00F30826">
        <w:rPr>
          <w:rFonts w:ascii="Helvetica" w:eastAsia="宋体" w:hAnsi="Helvetica" w:cs="Helvetica"/>
          <w:color w:val="3E3E3E"/>
          <w:kern w:val="0"/>
          <w:szCs w:val="21"/>
        </w:rPr>
        <w:t>)</w:t>
      </w:r>
      <w:r w:rsidRPr="00F30826">
        <w:rPr>
          <w:rFonts w:ascii="宋体" w:eastAsia="宋体" w:hAnsi="宋体" w:cs="宋体" w:hint="eastAsia"/>
          <w:color w:val="3E3E3E"/>
          <w:kern w:val="0"/>
          <w:szCs w:val="21"/>
        </w:rPr>
        <w:t>其他必要的内容。</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审计中发现的有关重大事项，可以直接报送主管领导或者相关部门，不在审计报告中反映。</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第二十条　内部审计机构应当将审计报告报送主管领导；提交委托审计的干部管理部门；抄送被审计领导干部及其所在组织和相关部门。</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内部审计机构可以根据实际情况撰写并向委托部门报送经济责任审计结果报告。</w:t>
      </w:r>
      <w:r w:rsidRPr="00F30826">
        <w:rPr>
          <w:rFonts w:ascii="宋体" w:eastAsia="宋体" w:hAnsi="宋体" w:cs="宋体"/>
          <w:color w:val="333333"/>
          <w:kern w:val="0"/>
          <w:szCs w:val="21"/>
        </w:rPr>
        <w:br/>
      </w:r>
      <w:r w:rsidRPr="00F30826">
        <w:rPr>
          <w:rFonts w:ascii="Helvetica" w:eastAsia="宋体" w:hAnsi="Helvetica" w:cs="宋体"/>
          <w:color w:val="3E3E3E"/>
          <w:kern w:val="0"/>
          <w:szCs w:val="21"/>
        </w:rPr>
        <w:br/>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第七章　审计结果运用</w:t>
      </w:r>
    </w:p>
    <w:p w:rsidR="00F30826" w:rsidRPr="00F30826" w:rsidRDefault="00F30826" w:rsidP="00F30826">
      <w:pPr>
        <w:widowControl/>
        <w:spacing w:before="100" w:beforeAutospacing="1" w:after="100" w:afterAutospacing="1"/>
        <w:jc w:val="left"/>
        <w:rPr>
          <w:rFonts w:ascii="宋体" w:eastAsia="宋体" w:hAnsi="宋体" w:cs="宋体"/>
          <w:color w:val="333333"/>
          <w:kern w:val="0"/>
          <w:szCs w:val="21"/>
        </w:rPr>
      </w:pPr>
      <w:r w:rsidRPr="00F30826">
        <w:rPr>
          <w:rFonts w:ascii="宋体" w:eastAsia="宋体" w:hAnsi="宋体" w:cs="宋体" w:hint="eastAsia"/>
          <w:color w:val="3E3E3E"/>
          <w:kern w:val="0"/>
          <w:szCs w:val="21"/>
        </w:rPr>
        <w:t xml:space="preserve">　　第二十一条　经济责任审计结果应当作为干部考核、任免和奖惩的重要依据。</w:t>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内部审计机构应当促进经济责任审计结果的充分运用，推进组织健全经济责任审计情况通报、责任追究、整改落实、结果公告等制度。</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第二十二条　内部审计机构发现被审计领导干部及其所在组织违反内部规章制度时，可以建议由组织的权力机构或有关部门对责任单位和责任人员做出处理、处罚决定；发现涉嫌违法违规线索时，应当将线索移送纪检监察部门或司法机关查处并协助其落实、查处与审计项目相关的问题和事项。</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第二十三条　内部审计机构应当及时跟踪、了解、核实被审计领导干部及其所在组织对于审计查实问题和审计建议的整改落实情况。必要时，内部审计机构应当开展后续审计，审查和评价被审计领导干部及其所在组织对审计发现的问题所采取的整改情况。</w:t>
      </w:r>
      <w:r w:rsidRPr="00F30826">
        <w:rPr>
          <w:rFonts w:ascii="宋体" w:eastAsia="宋体" w:hAnsi="宋体" w:cs="宋体"/>
          <w:color w:val="333333"/>
          <w:kern w:val="0"/>
          <w:szCs w:val="21"/>
        </w:rPr>
        <w:br/>
      </w:r>
      <w:r w:rsidRPr="00F30826">
        <w:rPr>
          <w:rFonts w:ascii="宋体" w:eastAsia="宋体" w:hAnsi="宋体" w:cs="宋体"/>
          <w:color w:val="333333"/>
          <w:kern w:val="0"/>
          <w:szCs w:val="21"/>
        </w:rPr>
        <w:br/>
      </w:r>
      <w:r w:rsidRPr="00F30826">
        <w:rPr>
          <w:rFonts w:ascii="宋体" w:eastAsia="宋体" w:hAnsi="宋体" w:cs="宋体" w:hint="eastAsia"/>
          <w:color w:val="3E3E3E"/>
          <w:kern w:val="0"/>
          <w:szCs w:val="21"/>
        </w:rPr>
        <w:t xml:space="preserve">　　第二十四条　内部审计机构应当将经济责任审计结果和被审计领导干部及其所在组织的整改落实情况，在一定范围内进行公告；对审计发现的典型性、普遍性、倾向性问题和有关建议，以综合报告、专题报告等形式报送主要领导，提交有关部门。</w:t>
      </w:r>
      <w:r w:rsidRPr="00F30826">
        <w:rPr>
          <w:rFonts w:ascii="宋体" w:eastAsia="宋体" w:hAnsi="宋体" w:cs="宋体"/>
          <w:color w:val="333333"/>
          <w:kern w:val="0"/>
          <w:szCs w:val="21"/>
        </w:rPr>
        <w:br/>
      </w:r>
      <w:r w:rsidRPr="00F30826">
        <w:rPr>
          <w:rFonts w:ascii="Helvetica" w:eastAsia="宋体" w:hAnsi="Helvetica" w:cs="宋体"/>
          <w:color w:val="3E3E3E"/>
          <w:kern w:val="0"/>
          <w:szCs w:val="21"/>
        </w:rPr>
        <w:br/>
      </w:r>
    </w:p>
    <w:p w:rsidR="00F30826" w:rsidRPr="00F30826" w:rsidRDefault="00F30826" w:rsidP="00F30826">
      <w:pPr>
        <w:widowControl/>
        <w:spacing w:before="100" w:beforeAutospacing="1" w:after="100" w:afterAutospacing="1" w:line="330" w:lineRule="atLeast"/>
        <w:jc w:val="center"/>
        <w:rPr>
          <w:rFonts w:ascii="宋体" w:eastAsia="宋体" w:hAnsi="宋体" w:cs="宋体"/>
          <w:color w:val="333333"/>
          <w:kern w:val="0"/>
          <w:szCs w:val="21"/>
        </w:rPr>
      </w:pPr>
      <w:r w:rsidRPr="00F30826">
        <w:rPr>
          <w:rFonts w:ascii="Helvetica" w:eastAsia="宋体" w:hAnsi="Helvetica" w:cs="宋体" w:hint="eastAsia"/>
          <w:color w:val="3E3E3E"/>
          <w:kern w:val="0"/>
          <w:szCs w:val="21"/>
        </w:rPr>
        <w:t>第八章　附　　则</w:t>
      </w:r>
    </w:p>
    <w:p w:rsidR="00F30826" w:rsidRPr="00F30826" w:rsidRDefault="00F30826" w:rsidP="00F30826">
      <w:pPr>
        <w:widowControl/>
        <w:spacing w:before="100" w:beforeAutospacing="1" w:after="100" w:afterAutospacing="1"/>
        <w:jc w:val="left"/>
        <w:rPr>
          <w:rFonts w:ascii="Arial" w:eastAsia="宋体" w:hAnsi="Arial" w:cs="Arial"/>
          <w:color w:val="333333"/>
          <w:kern w:val="0"/>
          <w:szCs w:val="21"/>
        </w:rPr>
      </w:pPr>
      <w:r w:rsidRPr="00F30826">
        <w:rPr>
          <w:rFonts w:ascii="宋体" w:eastAsia="宋体" w:hAnsi="宋体" w:cs="Arial" w:hint="eastAsia"/>
          <w:color w:val="3E3E3E"/>
          <w:kern w:val="0"/>
          <w:szCs w:val="21"/>
        </w:rPr>
        <w:t xml:space="preserve">　　第二十五条　本准则由中国内部审计协会发布并负责解释。</w:t>
      </w:r>
      <w:r w:rsidRPr="00F30826">
        <w:rPr>
          <w:rFonts w:ascii="Arial" w:eastAsia="宋体" w:hAnsi="Arial" w:cs="Arial"/>
          <w:color w:val="333333"/>
          <w:kern w:val="0"/>
          <w:szCs w:val="21"/>
        </w:rPr>
        <w:br/>
      </w:r>
      <w:r w:rsidRPr="00F30826">
        <w:rPr>
          <w:rFonts w:ascii="Arial" w:eastAsia="宋体" w:hAnsi="Arial" w:cs="Arial"/>
          <w:color w:val="333333"/>
          <w:kern w:val="0"/>
          <w:szCs w:val="21"/>
        </w:rPr>
        <w:br/>
      </w:r>
      <w:r w:rsidRPr="00F30826">
        <w:rPr>
          <w:rFonts w:ascii="宋体" w:eastAsia="宋体" w:hAnsi="宋体" w:cs="Arial" w:hint="eastAsia"/>
          <w:color w:val="3E3E3E"/>
          <w:kern w:val="0"/>
          <w:szCs w:val="21"/>
        </w:rPr>
        <w:t xml:space="preserve">　　第二十六条　本准则自</w:t>
      </w:r>
      <w:r w:rsidRPr="00F30826">
        <w:rPr>
          <w:rFonts w:ascii="Helvetica" w:eastAsia="宋体" w:hAnsi="Helvetica" w:cs="Helvetica"/>
          <w:color w:val="3E3E3E"/>
          <w:kern w:val="0"/>
          <w:szCs w:val="21"/>
        </w:rPr>
        <w:t>2016</w:t>
      </w:r>
      <w:r w:rsidRPr="00F30826">
        <w:rPr>
          <w:rFonts w:ascii="宋体" w:eastAsia="宋体" w:hAnsi="宋体" w:cs="Arial" w:hint="eastAsia"/>
          <w:color w:val="3E3E3E"/>
          <w:kern w:val="0"/>
          <w:szCs w:val="21"/>
        </w:rPr>
        <w:t>年</w:t>
      </w:r>
      <w:r w:rsidRPr="00F30826">
        <w:rPr>
          <w:rFonts w:ascii="Helvetica" w:eastAsia="宋体" w:hAnsi="Helvetica" w:cs="Helvetica"/>
          <w:color w:val="3E3E3E"/>
          <w:kern w:val="0"/>
          <w:szCs w:val="21"/>
        </w:rPr>
        <w:t>3</w:t>
      </w:r>
      <w:r w:rsidRPr="00F30826">
        <w:rPr>
          <w:rFonts w:ascii="宋体" w:eastAsia="宋体" w:hAnsi="宋体" w:cs="Arial" w:hint="eastAsia"/>
          <w:color w:val="3E3E3E"/>
          <w:kern w:val="0"/>
          <w:szCs w:val="21"/>
        </w:rPr>
        <w:t>月</w:t>
      </w:r>
      <w:r w:rsidRPr="00F30826">
        <w:rPr>
          <w:rFonts w:ascii="Helvetica" w:eastAsia="宋体" w:hAnsi="Helvetica" w:cs="Helvetica"/>
          <w:color w:val="3E3E3E"/>
          <w:kern w:val="0"/>
          <w:szCs w:val="21"/>
        </w:rPr>
        <w:t>1</w:t>
      </w:r>
      <w:r w:rsidRPr="00F30826">
        <w:rPr>
          <w:rFonts w:ascii="宋体" w:eastAsia="宋体" w:hAnsi="宋体" w:cs="Arial" w:hint="eastAsia"/>
          <w:color w:val="3E3E3E"/>
          <w:kern w:val="0"/>
          <w:szCs w:val="21"/>
        </w:rPr>
        <w:t>日起施行。</w:t>
      </w:r>
    </w:p>
    <w:p w:rsidR="00F30826" w:rsidRPr="00F30826" w:rsidRDefault="00F30826" w:rsidP="00F30826">
      <w:bookmarkStart w:id="0" w:name="_GoBack"/>
      <w:bookmarkEnd w:id="0"/>
    </w:p>
    <w:sectPr w:rsidR="00F30826" w:rsidRPr="00F30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26"/>
    <w:rsid w:val="0076537B"/>
    <w:rsid w:val="00F3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82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8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1</cp:revision>
  <dcterms:created xsi:type="dcterms:W3CDTF">2020-01-08T01:22:00Z</dcterms:created>
  <dcterms:modified xsi:type="dcterms:W3CDTF">2020-01-08T01:23:00Z</dcterms:modified>
</cp:coreProperties>
</file>