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41" w:rsidRDefault="00623FC3" w:rsidP="00623FC3">
      <w:pPr>
        <w:jc w:val="center"/>
        <w:rPr>
          <w:rFonts w:hint="eastAsia"/>
        </w:rPr>
      </w:pPr>
      <w:r w:rsidRPr="00623FC3">
        <w:rPr>
          <w:rFonts w:hint="eastAsia"/>
        </w:rPr>
        <w:t>首都经济贸易大学内部控制评价与风险评估管理办法（试行）</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第一章</w:t>
      </w:r>
      <w:r>
        <w:rPr>
          <w:rFonts w:ascii="Arial" w:hAnsi="Arial" w:cs="Arial"/>
          <w:color w:val="333333"/>
          <w:sz w:val="20"/>
          <w:szCs w:val="20"/>
        </w:rPr>
        <w:t xml:space="preserve">  </w:t>
      </w:r>
      <w:r>
        <w:rPr>
          <w:rFonts w:ascii="Arial" w:hAnsi="Arial" w:cs="Arial"/>
          <w:color w:val="333333"/>
          <w:sz w:val="20"/>
          <w:szCs w:val="20"/>
        </w:rPr>
        <w:t>总则</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第一条</w:t>
      </w:r>
      <w:r>
        <w:rPr>
          <w:rFonts w:ascii="Arial" w:hAnsi="Arial" w:cs="Arial"/>
          <w:color w:val="333333"/>
          <w:sz w:val="20"/>
          <w:szCs w:val="20"/>
        </w:rPr>
        <w:t xml:space="preserve"> </w:t>
      </w:r>
      <w:r>
        <w:rPr>
          <w:rFonts w:ascii="Arial" w:hAnsi="Arial" w:cs="Arial"/>
          <w:color w:val="333333"/>
          <w:sz w:val="20"/>
          <w:szCs w:val="20"/>
        </w:rPr>
        <w:t>为规范学校内部控制评价与监督工作，防范和管</w:t>
      </w:r>
      <w:proofErr w:type="gramStart"/>
      <w:r>
        <w:rPr>
          <w:rFonts w:ascii="Arial" w:hAnsi="Arial" w:cs="Arial"/>
          <w:color w:val="333333"/>
          <w:sz w:val="20"/>
          <w:szCs w:val="20"/>
        </w:rPr>
        <w:t>控经济</w:t>
      </w:r>
      <w:proofErr w:type="gramEnd"/>
      <w:r>
        <w:rPr>
          <w:rFonts w:ascii="Arial" w:hAnsi="Arial" w:cs="Arial"/>
          <w:color w:val="333333"/>
          <w:sz w:val="20"/>
          <w:szCs w:val="20"/>
        </w:rPr>
        <w:t>风险，促进学校内部控制不断完善并有效运行，根据《行政事业单位内部控制规范（试行）》（财会〔</w:t>
      </w:r>
      <w:r>
        <w:rPr>
          <w:rFonts w:ascii="Arial" w:hAnsi="Arial" w:cs="Arial"/>
          <w:color w:val="333333"/>
          <w:sz w:val="20"/>
          <w:szCs w:val="20"/>
        </w:rPr>
        <w:t>2012</w:t>
      </w:r>
      <w:r>
        <w:rPr>
          <w:rFonts w:ascii="Arial" w:hAnsi="Arial" w:cs="Arial"/>
          <w:color w:val="333333"/>
          <w:sz w:val="20"/>
          <w:szCs w:val="20"/>
        </w:rPr>
        <w:t>〕</w:t>
      </w:r>
      <w:r>
        <w:rPr>
          <w:rFonts w:ascii="Arial" w:hAnsi="Arial" w:cs="Arial"/>
          <w:color w:val="333333"/>
          <w:sz w:val="20"/>
          <w:szCs w:val="20"/>
        </w:rPr>
        <w:t>21</w:t>
      </w:r>
      <w:r>
        <w:rPr>
          <w:rFonts w:ascii="Arial" w:hAnsi="Arial" w:cs="Arial"/>
          <w:color w:val="333333"/>
          <w:sz w:val="20"/>
          <w:szCs w:val="20"/>
        </w:rPr>
        <w:t>号）、《内部审计实务指南第</w:t>
      </w:r>
      <w:r>
        <w:rPr>
          <w:rFonts w:ascii="Arial" w:hAnsi="Arial" w:cs="Arial"/>
          <w:color w:val="333333"/>
          <w:sz w:val="20"/>
          <w:szCs w:val="20"/>
        </w:rPr>
        <w:t>4</w:t>
      </w:r>
      <w:r>
        <w:rPr>
          <w:rFonts w:ascii="Arial" w:hAnsi="Arial" w:cs="Arial"/>
          <w:color w:val="333333"/>
          <w:sz w:val="20"/>
          <w:szCs w:val="20"/>
        </w:rPr>
        <w:t>号</w:t>
      </w:r>
      <w:r>
        <w:rPr>
          <w:rFonts w:ascii="Arial" w:hAnsi="Arial" w:cs="Arial"/>
          <w:color w:val="333333"/>
          <w:sz w:val="20"/>
          <w:szCs w:val="20"/>
        </w:rPr>
        <w:t>—</w:t>
      </w:r>
      <w:r>
        <w:rPr>
          <w:rFonts w:ascii="Arial" w:hAnsi="Arial" w:cs="Arial"/>
          <w:color w:val="333333"/>
          <w:sz w:val="20"/>
          <w:szCs w:val="20"/>
        </w:rPr>
        <w:t>高校内部审计》和有关法律法规，结合学校实际，制定本办法。</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第二条</w:t>
      </w:r>
      <w:r>
        <w:rPr>
          <w:rFonts w:ascii="Arial" w:hAnsi="Arial" w:cs="Arial"/>
          <w:color w:val="333333"/>
          <w:sz w:val="20"/>
          <w:szCs w:val="20"/>
        </w:rPr>
        <w:t xml:space="preserve"> </w:t>
      </w:r>
      <w:r>
        <w:rPr>
          <w:rFonts w:ascii="Arial" w:hAnsi="Arial" w:cs="Arial"/>
          <w:color w:val="333333"/>
          <w:sz w:val="20"/>
          <w:szCs w:val="20"/>
        </w:rPr>
        <w:t>本办法所称内部控制评价，是指学校以风险为导向，对学校内部控制建立的完善性、执行的有效性进行评价，形成评价结论，并出具评价报告的过程。</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本办法所称风险评估，是指学校及时识别、系统分析事业活动中与实现</w:t>
      </w:r>
      <w:hyperlink r:id="rId5" w:tgtFrame="_blank" w:history="1">
        <w:r>
          <w:rPr>
            <w:rStyle w:val="a3"/>
            <w:rFonts w:ascii="Arial" w:hAnsi="Arial" w:cs="Arial"/>
            <w:sz w:val="20"/>
            <w:szCs w:val="20"/>
          </w:rPr>
          <w:t>内部控制目标</w:t>
        </w:r>
      </w:hyperlink>
      <w:r>
        <w:rPr>
          <w:rFonts w:ascii="Arial" w:hAnsi="Arial" w:cs="Arial"/>
          <w:color w:val="333333"/>
          <w:sz w:val="20"/>
          <w:szCs w:val="20"/>
        </w:rPr>
        <w:t>相关的风险，合理确定</w:t>
      </w:r>
      <w:hyperlink r:id="rId6" w:tgtFrame="_blank" w:history="1">
        <w:r>
          <w:rPr>
            <w:rStyle w:val="a3"/>
            <w:rFonts w:ascii="Arial" w:hAnsi="Arial" w:cs="Arial"/>
            <w:sz w:val="20"/>
            <w:szCs w:val="20"/>
          </w:rPr>
          <w:t>风险应对策略</w:t>
        </w:r>
      </w:hyperlink>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第三条</w:t>
      </w:r>
      <w:r>
        <w:rPr>
          <w:rFonts w:ascii="Arial" w:hAnsi="Arial" w:cs="Arial"/>
          <w:color w:val="333333"/>
          <w:sz w:val="20"/>
          <w:szCs w:val="20"/>
        </w:rPr>
        <w:t xml:space="preserve"> </w:t>
      </w:r>
      <w:r>
        <w:rPr>
          <w:rFonts w:ascii="Arial" w:hAnsi="Arial" w:cs="Arial"/>
          <w:color w:val="333333"/>
          <w:sz w:val="20"/>
          <w:szCs w:val="20"/>
        </w:rPr>
        <w:t>学校内部控制评价监督应遵循以下原则：</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（一）全面性原则。内部控制评价监督应涵盖学校及所属单位的各类经济活动、经济活动的全过程、所有内部控制关键部门、关键岗位和相关工作任务</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（二）重要性原则。内部控制评价监督应当在风险评估的基础上，重点关注关键部门和岗位、重要业务和高风险领域可能产生的风险</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（三）客观性原则。内部控制评价监督应如实反映学校内部控制建立和执行的状况</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（四）及时性原则。与学校管理活动相关的外部环境或学校管理要求发生变化时，应及时调整评价监督的重点、频次和实施方式等</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（五）成本效益性。评价监督应当权衡成本与效益，以适当的成本实现预期评价与监督目标。</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第二章</w:t>
      </w:r>
      <w:r>
        <w:rPr>
          <w:rFonts w:ascii="Arial" w:hAnsi="Arial" w:cs="Arial"/>
          <w:color w:val="333333"/>
          <w:sz w:val="20"/>
          <w:szCs w:val="20"/>
        </w:rPr>
        <w:t xml:space="preserve">  </w:t>
      </w:r>
      <w:r>
        <w:rPr>
          <w:rFonts w:ascii="Arial" w:hAnsi="Arial" w:cs="Arial"/>
          <w:color w:val="333333"/>
          <w:sz w:val="20"/>
          <w:szCs w:val="20"/>
        </w:rPr>
        <w:t>内部控制评价工作机制及原则</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第四条</w:t>
      </w:r>
      <w:r>
        <w:rPr>
          <w:rFonts w:ascii="Arial" w:hAnsi="Arial" w:cs="Arial"/>
          <w:color w:val="333333"/>
          <w:sz w:val="20"/>
          <w:szCs w:val="20"/>
        </w:rPr>
        <w:t xml:space="preserve"> </w:t>
      </w:r>
      <w:r>
        <w:rPr>
          <w:rFonts w:ascii="Arial" w:hAnsi="Arial" w:cs="Arial"/>
          <w:color w:val="333333"/>
          <w:sz w:val="20"/>
          <w:szCs w:val="20"/>
        </w:rPr>
        <w:t>为了加强对内部控制评价与监督工作的组织领导</w:t>
      </w:r>
      <w:r>
        <w:rPr>
          <w:rFonts w:ascii="Arial" w:hAnsi="Arial" w:cs="Arial"/>
          <w:color w:val="333333"/>
          <w:sz w:val="20"/>
          <w:szCs w:val="20"/>
        </w:rPr>
        <w:t>,</w:t>
      </w:r>
      <w:r>
        <w:rPr>
          <w:rFonts w:ascii="Arial" w:hAnsi="Arial" w:cs="Arial"/>
          <w:color w:val="333333"/>
          <w:sz w:val="20"/>
          <w:szCs w:val="20"/>
        </w:rPr>
        <w:t>健全完善内部控制评价与监督的联动机制，学校成立内部控制评价监督小组，在学校内部控制建设工作领导小组的统一领导下开展内部控制评价与监督工作。</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第五条</w:t>
      </w:r>
      <w:r>
        <w:rPr>
          <w:rFonts w:ascii="Arial" w:hAnsi="Arial" w:cs="Arial"/>
          <w:color w:val="333333"/>
          <w:sz w:val="20"/>
          <w:szCs w:val="20"/>
        </w:rPr>
        <w:t xml:space="preserve"> </w:t>
      </w:r>
      <w:r>
        <w:rPr>
          <w:rFonts w:ascii="Arial" w:hAnsi="Arial" w:cs="Arial"/>
          <w:color w:val="333333"/>
          <w:sz w:val="20"/>
          <w:szCs w:val="20"/>
        </w:rPr>
        <w:t>内部控制评价监督小组组长由纪委书记担任，副组长由审计处长担任，办公室设在审计处。</w:t>
      </w:r>
    </w:p>
    <w:p w:rsidR="00C62974" w:rsidRDefault="00C62974" w:rsidP="00C62974">
      <w:pPr>
        <w:pStyle w:val="a4"/>
        <w:rPr>
          <w:rFonts w:ascii="Arial" w:hAnsi="Arial" w:cs="Arial"/>
          <w:color w:val="333333"/>
          <w:sz w:val="20"/>
          <w:szCs w:val="20"/>
        </w:rPr>
      </w:pPr>
      <w:r>
        <w:rPr>
          <w:rFonts w:ascii="Arial" w:hAnsi="Arial" w:cs="Arial"/>
          <w:color w:val="333333"/>
          <w:sz w:val="20"/>
          <w:szCs w:val="20"/>
        </w:rPr>
        <w:lastRenderedPageBreak/>
        <w:t>第六条</w:t>
      </w:r>
      <w:r>
        <w:rPr>
          <w:rFonts w:ascii="Arial" w:hAnsi="Arial" w:cs="Arial"/>
          <w:color w:val="333333"/>
          <w:sz w:val="20"/>
          <w:szCs w:val="20"/>
        </w:rPr>
        <w:t xml:space="preserve">  </w:t>
      </w:r>
      <w:r>
        <w:rPr>
          <w:rFonts w:ascii="Arial" w:hAnsi="Arial" w:cs="Arial"/>
          <w:color w:val="333333"/>
          <w:sz w:val="20"/>
          <w:szCs w:val="20"/>
        </w:rPr>
        <w:t>内部控制评价监督小组的主要职责为：负责制订并完善内部控制评价工作制度；负责制订内控评价工作方案；负责对学校内部控制的实施情况和有效性进行监督和检查，并形成内控评价报告；负责对各个部门各业务流程的执行情况进行监督和检查，并形成内控评价报告。</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第七条</w:t>
      </w:r>
      <w:r>
        <w:rPr>
          <w:rFonts w:ascii="Arial" w:hAnsi="Arial" w:cs="Arial"/>
          <w:color w:val="333333"/>
          <w:sz w:val="20"/>
          <w:szCs w:val="20"/>
        </w:rPr>
        <w:t xml:space="preserve">  </w:t>
      </w:r>
      <w:r>
        <w:rPr>
          <w:rFonts w:ascii="Arial" w:hAnsi="Arial" w:cs="Arial"/>
          <w:color w:val="333333"/>
          <w:sz w:val="20"/>
          <w:szCs w:val="20"/>
        </w:rPr>
        <w:t>学校内部控制评价与监督工作由审计处负责组织实施，也可委托具备资质的社会中介机构实施。</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委托中介机构实施时，为学校提供内部控制建设服务的中介机构，不得同时为学校提供内部控制评价服务。</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第八条</w:t>
      </w:r>
      <w:r>
        <w:rPr>
          <w:rFonts w:ascii="Arial" w:hAnsi="Arial" w:cs="Arial"/>
          <w:color w:val="333333"/>
          <w:sz w:val="20"/>
          <w:szCs w:val="20"/>
        </w:rPr>
        <w:t xml:space="preserve">  </w:t>
      </w:r>
      <w:r>
        <w:rPr>
          <w:rFonts w:ascii="Arial" w:hAnsi="Arial" w:cs="Arial"/>
          <w:color w:val="333333"/>
          <w:sz w:val="20"/>
          <w:szCs w:val="20"/>
        </w:rPr>
        <w:t>学校各单位，包括各职能部处、院系、附属单位应结合日常经济活动开展情况，实施本部门的内控体系建设、内控自查和自我评价工作。</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第九条</w:t>
      </w:r>
      <w:r>
        <w:rPr>
          <w:rFonts w:ascii="Arial" w:hAnsi="Arial" w:cs="Arial"/>
          <w:color w:val="333333"/>
          <w:sz w:val="20"/>
          <w:szCs w:val="20"/>
        </w:rPr>
        <w:t xml:space="preserve"> </w:t>
      </w:r>
      <w:r>
        <w:rPr>
          <w:rFonts w:ascii="Arial" w:hAnsi="Arial" w:cs="Arial"/>
          <w:color w:val="333333"/>
          <w:sz w:val="20"/>
          <w:szCs w:val="20"/>
        </w:rPr>
        <w:t>建立内部控制评价与监督分工合作机制。内部控制评价监督小组根据职能部门的分工，明确各部门对内部控制监督评价的具体工作职责，并加强部门间的沟通协调。</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第三章</w:t>
      </w:r>
      <w:r>
        <w:rPr>
          <w:rFonts w:ascii="Arial" w:hAnsi="Arial" w:cs="Arial"/>
          <w:color w:val="333333"/>
          <w:sz w:val="20"/>
          <w:szCs w:val="20"/>
        </w:rPr>
        <w:t xml:space="preserve">  </w:t>
      </w:r>
      <w:r>
        <w:rPr>
          <w:rFonts w:ascii="Arial" w:hAnsi="Arial" w:cs="Arial"/>
          <w:color w:val="333333"/>
          <w:sz w:val="20"/>
          <w:szCs w:val="20"/>
        </w:rPr>
        <w:t>内部控制评价内容</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第十条</w:t>
      </w:r>
      <w:r>
        <w:rPr>
          <w:rFonts w:ascii="Arial" w:hAnsi="Arial" w:cs="Arial"/>
          <w:color w:val="333333"/>
          <w:sz w:val="20"/>
          <w:szCs w:val="20"/>
        </w:rPr>
        <w:t xml:space="preserve"> </w:t>
      </w:r>
      <w:r>
        <w:rPr>
          <w:rFonts w:ascii="Arial" w:hAnsi="Arial" w:cs="Arial"/>
          <w:color w:val="333333"/>
          <w:sz w:val="20"/>
          <w:szCs w:val="20"/>
        </w:rPr>
        <w:t>学校内部控制评价包括对单位层面和业务层面内部控制的评价。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第十一条</w:t>
      </w:r>
      <w:r>
        <w:rPr>
          <w:rFonts w:ascii="Arial" w:hAnsi="Arial" w:cs="Arial"/>
          <w:color w:val="333333"/>
          <w:sz w:val="20"/>
          <w:szCs w:val="20"/>
        </w:rPr>
        <w:t xml:space="preserve"> </w:t>
      </w:r>
      <w:r>
        <w:rPr>
          <w:rFonts w:ascii="Arial" w:hAnsi="Arial" w:cs="Arial"/>
          <w:color w:val="333333"/>
          <w:sz w:val="20"/>
          <w:szCs w:val="20"/>
        </w:rPr>
        <w:t>单位层面内部控制评价包括对学校控制环境、风险评估、控制活动、信息与沟通、内部监督等的评价，应全面考虑学校经济活动的决策、执行和监督的全过程，关注主要经济活动及其可能产生的重大风险。主要关注的内容包括：制度建设、组织架构、运行机制、关键岗位与人员、会计与信息系统等方面的内部管理情况。</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第十二条</w:t>
      </w:r>
      <w:r>
        <w:rPr>
          <w:rFonts w:ascii="Arial" w:hAnsi="Arial" w:cs="Arial"/>
          <w:color w:val="333333"/>
          <w:sz w:val="20"/>
          <w:szCs w:val="20"/>
        </w:rPr>
        <w:t xml:space="preserve"> </w:t>
      </w:r>
      <w:r>
        <w:rPr>
          <w:rFonts w:ascii="Arial" w:hAnsi="Arial" w:cs="Arial"/>
          <w:color w:val="333333"/>
          <w:sz w:val="20"/>
          <w:szCs w:val="20"/>
        </w:rPr>
        <w:t>业务层面内部控制评价侧重对单位经济活动业务层面控制的评价，主要包括对预决算管理、财务管理、资产管理、人事管理、科研管理、采购管理、建设工程管理、合同管理、附属单位管理等业务控制活动的评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第十三条</w:t>
      </w:r>
      <w:r>
        <w:rPr>
          <w:rFonts w:ascii="Arial" w:hAnsi="Arial" w:cs="Arial"/>
          <w:color w:val="333333"/>
          <w:sz w:val="20"/>
          <w:szCs w:val="20"/>
        </w:rPr>
        <w:t xml:space="preserve"> </w:t>
      </w:r>
      <w:r>
        <w:rPr>
          <w:rFonts w:ascii="Arial" w:hAnsi="Arial" w:cs="Arial"/>
          <w:color w:val="333333"/>
          <w:sz w:val="20"/>
          <w:szCs w:val="20"/>
        </w:rPr>
        <w:t>开展内部控制评价可以对整体内部控制进行评价，也可以对专项内部控制进行评价。整体内部控制评价，是针对学校整体内部控制所进行的评价。专项内部控制评价，是针对学校内部控制的某个要素、某类业务或者某些业务环节的内部控制所进行的评价。</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第四章</w:t>
      </w:r>
      <w:r>
        <w:rPr>
          <w:rFonts w:ascii="Arial" w:hAnsi="Arial" w:cs="Arial"/>
          <w:color w:val="333333"/>
          <w:sz w:val="20"/>
          <w:szCs w:val="20"/>
        </w:rPr>
        <w:t xml:space="preserve">  </w:t>
      </w:r>
      <w:r>
        <w:rPr>
          <w:rFonts w:ascii="Arial" w:hAnsi="Arial" w:cs="Arial"/>
          <w:color w:val="333333"/>
          <w:sz w:val="20"/>
          <w:szCs w:val="20"/>
        </w:rPr>
        <w:t>内部控制评价的程序和方法</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第十四条</w:t>
      </w:r>
      <w:r>
        <w:rPr>
          <w:rFonts w:ascii="Arial" w:hAnsi="Arial" w:cs="Arial"/>
          <w:color w:val="333333"/>
          <w:sz w:val="20"/>
          <w:szCs w:val="20"/>
        </w:rPr>
        <w:t xml:space="preserve"> </w:t>
      </w:r>
      <w:r>
        <w:rPr>
          <w:rFonts w:ascii="Arial" w:hAnsi="Arial" w:cs="Arial"/>
          <w:color w:val="333333"/>
          <w:sz w:val="20"/>
          <w:szCs w:val="20"/>
        </w:rPr>
        <w:t>内部控制评价工作分为准备阶段、实施阶段、汇总评价结果、编制评价报告阶段、报告反馈和跟踪阶段。</w:t>
      </w:r>
    </w:p>
    <w:p w:rsidR="00C62974" w:rsidRDefault="00C62974" w:rsidP="00C62974">
      <w:pPr>
        <w:pStyle w:val="a4"/>
        <w:rPr>
          <w:rFonts w:ascii="Arial" w:hAnsi="Arial" w:cs="Arial"/>
          <w:color w:val="333333"/>
          <w:sz w:val="20"/>
          <w:szCs w:val="20"/>
        </w:rPr>
      </w:pPr>
      <w:r>
        <w:rPr>
          <w:rFonts w:ascii="Arial" w:hAnsi="Arial" w:cs="Arial"/>
          <w:color w:val="333333"/>
          <w:sz w:val="20"/>
          <w:szCs w:val="20"/>
        </w:rPr>
        <w:lastRenderedPageBreak/>
        <w:t>（一）准备阶段</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、制定评价工作方案</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审计处根据内部控制的基本要求，分析学校管理过程中的高风险领域和重要业务事项，确定评价方法，拟定评价工作方案，经内部控制评价监督小组批准后实施。</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评价工作方案应当明确评价范围、工作任务、人员组织、进度安排和费用预算等相关内容。评价工作方案既可以全面评价为主，也可以根据需要采用专项评价。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rPr>
        <w:t>、组成评价工作组</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评价工作组由审计处负责人和各专业人员组成，在内部控制评价监督小组领导下，承担内部控制评价具体工作。</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学校可以根据工作需要委托社会中介机构进行初步评价。审计处在中介机构初步评价的基础上结合学校自身特点进行最终评价。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（二）实施阶段</w:t>
      </w:r>
      <w:r>
        <w:rPr>
          <w:rFonts w:ascii="Arial" w:hAnsi="Arial" w:cs="Arial"/>
          <w:color w:val="333333"/>
          <w:sz w:val="20"/>
          <w:szCs w:val="20"/>
        </w:rPr>
        <w:t> </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、了解被评价单位（业务）基本情况。与各单位充分沟通组织架构及职责、领导层成员构成及分工等基本情况</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rPr>
        <w:t>、确定检查评价范围和重点。评价工作组根据掌握的情况进一步确定评价范围、评价重点和抽样数量，并结合评价人员的专业背景进行合理分工</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3</w:t>
      </w:r>
      <w:r>
        <w:rPr>
          <w:rFonts w:ascii="Arial" w:hAnsi="Arial" w:cs="Arial"/>
          <w:color w:val="333333"/>
          <w:sz w:val="20"/>
          <w:szCs w:val="20"/>
        </w:rPr>
        <w:t>、开展现场检查测试。评价工作组根据评价人员分工，综合运用各种评价方法对内部控制设计与运行的有效性进行现场检查测试，按要求填写工作底稿、记录相关测试结果，并对发现的内部控制缺陷进行初步认定。</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（三）汇总评价结果、编制评价报告阶段</w:t>
      </w:r>
      <w:r>
        <w:rPr>
          <w:rFonts w:ascii="Arial" w:hAnsi="Arial" w:cs="Arial"/>
          <w:color w:val="333333"/>
          <w:sz w:val="20"/>
          <w:szCs w:val="20"/>
        </w:rPr>
        <w:t> </w:t>
      </w:r>
      <w:r>
        <w:rPr>
          <w:rFonts w:ascii="Arial" w:hAnsi="Arial" w:cs="Arial"/>
          <w:color w:val="333333"/>
          <w:sz w:val="20"/>
          <w:szCs w:val="20"/>
        </w:rPr>
        <w:t> </w:t>
      </w:r>
      <w:r>
        <w:rPr>
          <w:rFonts w:ascii="Arial" w:hAnsi="Arial" w:cs="Arial"/>
          <w:color w:val="333333"/>
          <w:sz w:val="20"/>
          <w:szCs w:val="20"/>
        </w:rPr>
        <w:t> </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、实施阶段结束后，评价工作组就发现的相关问题编写单独的评价工作底稿，并进行交叉复核签字，</w:t>
      </w:r>
      <w:proofErr w:type="gramStart"/>
      <w:r>
        <w:rPr>
          <w:rFonts w:ascii="Arial" w:hAnsi="Arial" w:cs="Arial"/>
          <w:color w:val="333333"/>
          <w:sz w:val="20"/>
          <w:szCs w:val="20"/>
        </w:rPr>
        <w:t>由评价</w:t>
      </w:r>
      <w:proofErr w:type="gramEnd"/>
      <w:r>
        <w:rPr>
          <w:rFonts w:ascii="Arial" w:hAnsi="Arial" w:cs="Arial"/>
          <w:color w:val="333333"/>
          <w:sz w:val="20"/>
          <w:szCs w:val="20"/>
        </w:rPr>
        <w:t>工作组组长审核签字确认后征求被评价单位意见，被评价单位在规定时间（十日）内予以反馈，超过时间不反馈意见的视为无意见</w:t>
      </w:r>
      <w:r>
        <w:rPr>
          <w:rFonts w:ascii="Arial" w:hAnsi="Arial" w:cs="Arial"/>
          <w:color w:val="333333"/>
          <w:sz w:val="20"/>
          <w:szCs w:val="20"/>
        </w:rPr>
        <w:t>;</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2</w:t>
      </w:r>
      <w:r>
        <w:rPr>
          <w:rFonts w:ascii="Arial" w:hAnsi="Arial" w:cs="Arial"/>
          <w:color w:val="333333"/>
          <w:sz w:val="20"/>
          <w:szCs w:val="20"/>
        </w:rPr>
        <w:t>、内控评价工作组组长在相关评价工作底稿的基础上编写评价报告初稿，提交审计处负责人审定后，</w:t>
      </w:r>
      <w:proofErr w:type="gramStart"/>
      <w:r>
        <w:rPr>
          <w:rFonts w:ascii="Arial" w:hAnsi="Arial" w:cs="Arial"/>
          <w:color w:val="333333"/>
          <w:sz w:val="20"/>
          <w:szCs w:val="20"/>
        </w:rPr>
        <w:t>报内部</w:t>
      </w:r>
      <w:proofErr w:type="gramEnd"/>
      <w:r>
        <w:rPr>
          <w:rFonts w:ascii="Arial" w:hAnsi="Arial" w:cs="Arial"/>
          <w:color w:val="333333"/>
          <w:sz w:val="20"/>
          <w:szCs w:val="20"/>
        </w:rPr>
        <w:t>控制评价监督小组审批，出具正式评价报告。</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（四）报告反馈和跟踪阶段</w:t>
      </w:r>
      <w:r>
        <w:rPr>
          <w:rFonts w:ascii="Arial" w:hAnsi="Arial" w:cs="Arial"/>
          <w:color w:val="333333"/>
          <w:sz w:val="20"/>
          <w:szCs w:val="20"/>
        </w:rPr>
        <w:t> </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内部控制评价报告提交内部控制评价监督小组，审议评价结果的利用。</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对于内部控制评价中认定的内部控制缺陷，要求责任单位及时整改，内控评价工作组要跟踪其整改落实情况；对因内部控制缺陷给学校造成损失或负面影响的，学校应当追究相关人员的责任。</w:t>
      </w:r>
    </w:p>
    <w:p w:rsidR="00C62974" w:rsidRDefault="00C62974" w:rsidP="00C62974">
      <w:pPr>
        <w:pStyle w:val="a4"/>
        <w:rPr>
          <w:rFonts w:ascii="Arial" w:hAnsi="Arial" w:cs="Arial"/>
          <w:color w:val="333333"/>
          <w:sz w:val="20"/>
          <w:szCs w:val="20"/>
        </w:rPr>
      </w:pPr>
      <w:r>
        <w:rPr>
          <w:rFonts w:ascii="Arial" w:hAnsi="Arial" w:cs="Arial"/>
          <w:color w:val="333333"/>
          <w:sz w:val="20"/>
          <w:szCs w:val="20"/>
        </w:rPr>
        <w:lastRenderedPageBreak/>
        <w:t>第十五条</w:t>
      </w:r>
      <w:r>
        <w:rPr>
          <w:rFonts w:ascii="Arial" w:hAnsi="Arial" w:cs="Arial"/>
          <w:color w:val="333333"/>
          <w:sz w:val="20"/>
          <w:szCs w:val="20"/>
        </w:rPr>
        <w:t xml:space="preserve"> </w:t>
      </w:r>
      <w:r>
        <w:rPr>
          <w:rFonts w:ascii="Arial" w:hAnsi="Arial" w:cs="Arial"/>
          <w:color w:val="333333"/>
          <w:sz w:val="20"/>
          <w:szCs w:val="20"/>
        </w:rPr>
        <w:t>内部控制评价方法主要包括：在对被评价单位进行现场调查的基础上，综合运用个别访谈、调查问卷、穿行测试、抽样法、实地查验、比较分析、专题讨论法等方法，充分收集被评价单位内部控制设计和运行是否有效的证据。</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第十六条</w:t>
      </w:r>
      <w:r>
        <w:rPr>
          <w:rFonts w:ascii="Arial" w:hAnsi="Arial" w:cs="Arial"/>
          <w:color w:val="333333"/>
          <w:sz w:val="20"/>
          <w:szCs w:val="20"/>
        </w:rPr>
        <w:t xml:space="preserve"> </w:t>
      </w:r>
      <w:r>
        <w:rPr>
          <w:rFonts w:ascii="Arial" w:hAnsi="Arial" w:cs="Arial"/>
          <w:color w:val="333333"/>
          <w:sz w:val="20"/>
          <w:szCs w:val="20"/>
        </w:rPr>
        <w:t>内部控制评价工作应当形成工作底稿，详细记录执行评价工作的内容，包括评价要素、评价标准、评价和测试方法、主要风险点、采取的控制措施、有关证据资料以及认定结果等。</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第十七条</w:t>
      </w:r>
      <w:r>
        <w:rPr>
          <w:rFonts w:ascii="Arial" w:hAnsi="Arial" w:cs="Arial"/>
          <w:color w:val="333333"/>
          <w:sz w:val="20"/>
          <w:szCs w:val="20"/>
        </w:rPr>
        <w:t xml:space="preserve"> </w:t>
      </w:r>
      <w:r>
        <w:rPr>
          <w:rFonts w:ascii="Arial" w:hAnsi="Arial" w:cs="Arial"/>
          <w:color w:val="333333"/>
          <w:sz w:val="20"/>
          <w:szCs w:val="20"/>
        </w:rPr>
        <w:t>内部控制评价完成后，应将被评价单位的评价资料整理后，按顺序装订归档。内部控制评价的有关文件资料、工作底稿、证明材料等应当妥善保管，及时归档。</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第五章</w:t>
      </w:r>
      <w:r>
        <w:rPr>
          <w:rFonts w:ascii="Arial" w:hAnsi="Arial" w:cs="Arial"/>
          <w:color w:val="333333"/>
          <w:sz w:val="20"/>
          <w:szCs w:val="20"/>
        </w:rPr>
        <w:t xml:space="preserve">  </w:t>
      </w:r>
      <w:r>
        <w:rPr>
          <w:rFonts w:ascii="Arial" w:hAnsi="Arial" w:cs="Arial"/>
          <w:color w:val="333333"/>
          <w:sz w:val="20"/>
          <w:szCs w:val="20"/>
        </w:rPr>
        <w:t>内部控制缺陷的认定与风险评估</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第十八条</w:t>
      </w:r>
      <w:r>
        <w:rPr>
          <w:rFonts w:ascii="Arial" w:hAnsi="Arial" w:cs="Arial"/>
          <w:color w:val="333333"/>
          <w:sz w:val="20"/>
          <w:szCs w:val="20"/>
        </w:rPr>
        <w:t xml:space="preserve"> </w:t>
      </w:r>
      <w:r>
        <w:rPr>
          <w:rFonts w:ascii="Arial" w:hAnsi="Arial" w:cs="Arial"/>
          <w:color w:val="333333"/>
          <w:sz w:val="20"/>
          <w:szCs w:val="20"/>
        </w:rPr>
        <w:t>根据内部控制测试获取的证据，将内部控制缺陷按影响程度分为重大缺陷、重要缺陷和一般缺陷。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重大缺陷是指涉及学校整体管理的一个或多个控制缺陷的组合，可能导致某类经济活动严重偏离控制目标，影响学校事业发展。</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重要缺陷是指涉及职能部处、院系等层面的一个或多个控制缺陷的组合，可能导致某类经济活动偏离控制目标，影响学校某项经济业务活动的正常有序运转。</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一般缺陷是指除重大缺陷、重要缺陷之外的其他缺陷。</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第十九条</w:t>
      </w:r>
      <w:r>
        <w:rPr>
          <w:rFonts w:ascii="Arial" w:hAnsi="Arial" w:cs="Arial"/>
          <w:color w:val="333333"/>
          <w:sz w:val="20"/>
          <w:szCs w:val="20"/>
        </w:rPr>
        <w:t xml:space="preserve">  </w:t>
      </w:r>
      <w:r>
        <w:rPr>
          <w:rFonts w:ascii="Arial" w:hAnsi="Arial" w:cs="Arial"/>
          <w:color w:val="333333"/>
          <w:sz w:val="20"/>
          <w:szCs w:val="20"/>
        </w:rPr>
        <w:t>学校内部控制风险则是由于学校内部控制的构建和执行等方面存在内部控制缺陷，影响学校内部控制功效发挥和目标实现或导致内部控制失效的风险。</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第二十条</w:t>
      </w:r>
      <w:r>
        <w:rPr>
          <w:rFonts w:ascii="Arial" w:hAnsi="Arial" w:cs="Arial"/>
          <w:color w:val="333333"/>
          <w:sz w:val="20"/>
          <w:szCs w:val="20"/>
        </w:rPr>
        <w:t xml:space="preserve"> </w:t>
      </w:r>
      <w:r>
        <w:rPr>
          <w:rFonts w:ascii="Arial" w:hAnsi="Arial" w:cs="Arial"/>
          <w:color w:val="333333"/>
          <w:sz w:val="20"/>
          <w:szCs w:val="20"/>
        </w:rPr>
        <w:t>审计</w:t>
      </w:r>
      <w:proofErr w:type="gramStart"/>
      <w:r>
        <w:rPr>
          <w:rFonts w:ascii="Arial" w:hAnsi="Arial" w:cs="Arial"/>
          <w:color w:val="333333"/>
          <w:sz w:val="20"/>
          <w:szCs w:val="20"/>
        </w:rPr>
        <w:t>处应当</w:t>
      </w:r>
      <w:proofErr w:type="gramEnd"/>
      <w:r>
        <w:rPr>
          <w:rFonts w:ascii="Arial" w:hAnsi="Arial" w:cs="Arial"/>
          <w:color w:val="333333"/>
          <w:sz w:val="20"/>
          <w:szCs w:val="20"/>
        </w:rPr>
        <w:t>在内部控制缺陷认定的基础上汇总内部控制风险，对内部控制风险及其成因、表现形式和影响程度进行综合分析和全面复核，经与被评价单位沟通后提出认定意见。</w:t>
      </w:r>
    </w:p>
    <w:p w:rsidR="00C62974" w:rsidRDefault="00C62974" w:rsidP="00C62974">
      <w:pPr>
        <w:pStyle w:val="a4"/>
        <w:rPr>
          <w:rFonts w:ascii="Arial" w:hAnsi="Arial" w:cs="Arial"/>
          <w:color w:val="333333"/>
          <w:sz w:val="20"/>
          <w:szCs w:val="20"/>
        </w:rPr>
      </w:pPr>
      <w:bookmarkStart w:id="0" w:name="_GoBack"/>
      <w:bookmarkEnd w:id="0"/>
    </w:p>
    <w:p w:rsidR="00C62974" w:rsidRDefault="00C62974" w:rsidP="00C62974">
      <w:pPr>
        <w:pStyle w:val="a4"/>
        <w:rPr>
          <w:rFonts w:ascii="Arial" w:hAnsi="Arial" w:cs="Arial"/>
          <w:color w:val="333333"/>
          <w:sz w:val="20"/>
          <w:szCs w:val="20"/>
        </w:rPr>
      </w:pPr>
      <w:r>
        <w:rPr>
          <w:rFonts w:ascii="Arial" w:hAnsi="Arial" w:cs="Arial"/>
          <w:color w:val="333333"/>
          <w:sz w:val="20"/>
          <w:szCs w:val="20"/>
        </w:rPr>
        <w:t>第六章</w:t>
      </w:r>
      <w:r>
        <w:rPr>
          <w:rFonts w:ascii="Arial" w:hAnsi="Arial" w:cs="Arial"/>
          <w:color w:val="333333"/>
          <w:sz w:val="20"/>
          <w:szCs w:val="20"/>
        </w:rPr>
        <w:t xml:space="preserve">  </w:t>
      </w:r>
      <w:r>
        <w:rPr>
          <w:rFonts w:ascii="Arial" w:hAnsi="Arial" w:cs="Arial"/>
          <w:color w:val="333333"/>
          <w:sz w:val="20"/>
          <w:szCs w:val="20"/>
        </w:rPr>
        <w:t>内部控制评价报告及应用</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第二十一条</w:t>
      </w:r>
      <w:r>
        <w:rPr>
          <w:rFonts w:ascii="Arial" w:hAnsi="Arial" w:cs="Arial"/>
          <w:color w:val="333333"/>
          <w:sz w:val="20"/>
          <w:szCs w:val="20"/>
        </w:rPr>
        <w:t xml:space="preserve"> </w:t>
      </w:r>
      <w:r>
        <w:rPr>
          <w:rFonts w:ascii="Arial" w:hAnsi="Arial" w:cs="Arial"/>
          <w:color w:val="333333"/>
          <w:sz w:val="20"/>
          <w:szCs w:val="20"/>
        </w:rPr>
        <w:t>内部控制评价工作完成后，应当出具《内部控制评价报告》。</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《内部控制评价报告》应当包括评价工作总体情况，评价的依据、范围、程序、方法，评价结论，拟整改措施和建议等内容。</w:t>
      </w:r>
    </w:p>
    <w:p w:rsidR="00C62974" w:rsidRDefault="00C62974" w:rsidP="00C62974">
      <w:pPr>
        <w:pStyle w:val="a4"/>
        <w:rPr>
          <w:rFonts w:ascii="Arial" w:hAnsi="Arial" w:cs="Arial"/>
          <w:color w:val="333333"/>
          <w:sz w:val="20"/>
          <w:szCs w:val="20"/>
        </w:rPr>
      </w:pPr>
      <w:r>
        <w:rPr>
          <w:rFonts w:ascii="Arial" w:hAnsi="Arial" w:cs="Arial"/>
          <w:color w:val="333333"/>
          <w:sz w:val="20"/>
          <w:szCs w:val="20"/>
        </w:rPr>
        <w:lastRenderedPageBreak/>
        <w:t>第二十二条</w:t>
      </w:r>
      <w:r>
        <w:rPr>
          <w:rFonts w:ascii="Arial" w:hAnsi="Arial" w:cs="Arial"/>
          <w:color w:val="333333"/>
          <w:sz w:val="20"/>
          <w:szCs w:val="20"/>
        </w:rPr>
        <w:t xml:space="preserve"> </w:t>
      </w:r>
      <w:r>
        <w:rPr>
          <w:rFonts w:ascii="Arial" w:hAnsi="Arial" w:cs="Arial"/>
          <w:color w:val="333333"/>
          <w:sz w:val="20"/>
          <w:szCs w:val="20"/>
        </w:rPr>
        <w:t>学校内部控制监督检查、评价发现的经济活动设计缺陷、运行缺陷、各类型风险以及评价报告中提出的整改建议、整改措施等，经学校内部控制评价监督小组审议后，责成各责任部门按照学校相应整改办法进行整改。</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第二十三条</w:t>
      </w:r>
      <w:r>
        <w:rPr>
          <w:rFonts w:ascii="Arial" w:hAnsi="Arial" w:cs="Arial"/>
          <w:color w:val="333333"/>
          <w:sz w:val="20"/>
          <w:szCs w:val="20"/>
        </w:rPr>
        <w:t xml:space="preserve">  </w:t>
      </w:r>
      <w:r>
        <w:rPr>
          <w:rFonts w:ascii="Arial" w:hAnsi="Arial" w:cs="Arial"/>
          <w:color w:val="333333"/>
          <w:sz w:val="20"/>
          <w:szCs w:val="20"/>
        </w:rPr>
        <w:t>学校在《内部控制评价报告》的基础上，进一步进行风险分析和梳理，出具《内部控制风险评估报告》。</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《内部控制风险评估报告》应当包括发现的内部控制缺陷，内部控制风险及其认定依据，风险的性质与类型，重大、重要风险清单以及应对缺陷、风险的整改措施或整改建议等。</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第七章</w:t>
      </w:r>
      <w:r>
        <w:rPr>
          <w:rFonts w:ascii="Arial" w:hAnsi="Arial" w:cs="Arial"/>
          <w:color w:val="333333"/>
          <w:sz w:val="20"/>
          <w:szCs w:val="20"/>
        </w:rPr>
        <w:t xml:space="preserve">  </w:t>
      </w:r>
      <w:r>
        <w:rPr>
          <w:rFonts w:ascii="Arial" w:hAnsi="Arial" w:cs="Arial"/>
          <w:color w:val="333333"/>
          <w:sz w:val="20"/>
          <w:szCs w:val="20"/>
        </w:rPr>
        <w:t>内部控制监督</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第二十四条</w:t>
      </w:r>
      <w:r>
        <w:rPr>
          <w:rFonts w:ascii="Arial" w:hAnsi="Arial" w:cs="Arial"/>
          <w:color w:val="333333"/>
          <w:sz w:val="20"/>
          <w:szCs w:val="20"/>
        </w:rPr>
        <w:t xml:space="preserve">  </w:t>
      </w:r>
      <w:r>
        <w:rPr>
          <w:rFonts w:ascii="Arial" w:hAnsi="Arial" w:cs="Arial"/>
          <w:color w:val="333333"/>
          <w:sz w:val="20"/>
          <w:szCs w:val="20"/>
        </w:rPr>
        <w:t>学校应加强内部控制的监督工作，依法主动接受校内外监督部门的检查，确保内部控制制度有效实施。</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第二十五条</w:t>
      </w:r>
      <w:r>
        <w:rPr>
          <w:rFonts w:ascii="Arial" w:hAnsi="Arial" w:cs="Arial"/>
          <w:color w:val="333333"/>
          <w:sz w:val="20"/>
          <w:szCs w:val="20"/>
        </w:rPr>
        <w:t xml:space="preserve"> </w:t>
      </w:r>
      <w:r>
        <w:rPr>
          <w:rFonts w:ascii="Arial" w:hAnsi="Arial" w:cs="Arial"/>
          <w:color w:val="333333"/>
          <w:sz w:val="20"/>
          <w:szCs w:val="20"/>
        </w:rPr>
        <w:t>学校应当根据实际情况，结合内部控制评价工作确定内部监督检查的方法、范围和频率，日常监督可以选择重点业务、重要经济事项进行。</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第二十六条</w:t>
      </w:r>
      <w:r>
        <w:rPr>
          <w:rFonts w:ascii="Arial" w:hAnsi="Arial" w:cs="Arial"/>
          <w:color w:val="333333"/>
          <w:sz w:val="20"/>
          <w:szCs w:val="20"/>
        </w:rPr>
        <w:t xml:space="preserve"> </w:t>
      </w:r>
      <w:r>
        <w:rPr>
          <w:rFonts w:ascii="Arial" w:hAnsi="Arial" w:cs="Arial"/>
          <w:color w:val="333333"/>
          <w:sz w:val="20"/>
          <w:szCs w:val="20"/>
        </w:rPr>
        <w:t>学校内部控制评价监督小组应定期或不定期检查学校内部控制体系的完善与内部控制规范的执行情况，以及内部控制关键岗位及人员的设置情况等，及时发现内部控制中存在的问题并提出改进建议。</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第八章</w:t>
      </w:r>
      <w:r>
        <w:rPr>
          <w:rFonts w:ascii="Arial" w:hAnsi="Arial" w:cs="Arial"/>
          <w:color w:val="333333"/>
          <w:sz w:val="20"/>
          <w:szCs w:val="20"/>
        </w:rPr>
        <w:t xml:space="preserve">  </w:t>
      </w:r>
      <w:r>
        <w:rPr>
          <w:rFonts w:ascii="Arial" w:hAnsi="Arial" w:cs="Arial"/>
          <w:color w:val="333333"/>
          <w:sz w:val="20"/>
          <w:szCs w:val="20"/>
        </w:rPr>
        <w:t>附则</w:t>
      </w:r>
    </w:p>
    <w:p w:rsidR="00C62974" w:rsidRDefault="00C62974" w:rsidP="00C62974">
      <w:pPr>
        <w:pStyle w:val="a4"/>
        <w:rPr>
          <w:rFonts w:ascii="Arial" w:hAnsi="Arial" w:cs="Arial"/>
          <w:color w:val="333333"/>
          <w:sz w:val="20"/>
          <w:szCs w:val="20"/>
        </w:rPr>
      </w:pP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第二十七条</w:t>
      </w:r>
      <w:r>
        <w:rPr>
          <w:rFonts w:ascii="Arial" w:hAnsi="Arial" w:cs="Arial"/>
          <w:color w:val="333333"/>
          <w:sz w:val="20"/>
          <w:szCs w:val="20"/>
        </w:rPr>
        <w:t xml:space="preserve"> </w:t>
      </w:r>
      <w:r>
        <w:rPr>
          <w:rFonts w:ascii="Arial" w:hAnsi="Arial" w:cs="Arial"/>
          <w:color w:val="333333"/>
          <w:sz w:val="20"/>
          <w:szCs w:val="20"/>
        </w:rPr>
        <w:t>本办法由学校审计处负责解释。</w:t>
      </w:r>
    </w:p>
    <w:p w:rsidR="00C62974" w:rsidRDefault="00C62974" w:rsidP="00C62974">
      <w:pPr>
        <w:pStyle w:val="a4"/>
        <w:rPr>
          <w:rFonts w:ascii="Arial" w:hAnsi="Arial" w:cs="Arial"/>
          <w:color w:val="333333"/>
          <w:sz w:val="20"/>
          <w:szCs w:val="20"/>
        </w:rPr>
      </w:pPr>
      <w:r>
        <w:rPr>
          <w:rFonts w:ascii="Arial" w:hAnsi="Arial" w:cs="Arial"/>
          <w:color w:val="333333"/>
          <w:sz w:val="20"/>
          <w:szCs w:val="20"/>
        </w:rPr>
        <w:t>第二十八条</w:t>
      </w:r>
      <w:r>
        <w:rPr>
          <w:rFonts w:ascii="Arial" w:hAnsi="Arial" w:cs="Arial"/>
          <w:color w:val="333333"/>
          <w:sz w:val="20"/>
          <w:szCs w:val="20"/>
        </w:rPr>
        <w:t xml:space="preserve"> </w:t>
      </w:r>
      <w:r>
        <w:rPr>
          <w:rFonts w:ascii="Arial" w:hAnsi="Arial" w:cs="Arial"/>
          <w:color w:val="333333"/>
          <w:sz w:val="20"/>
          <w:szCs w:val="20"/>
        </w:rPr>
        <w:t>本办法自发布之日起施行。</w:t>
      </w:r>
    </w:p>
    <w:p w:rsidR="00623FC3" w:rsidRPr="00C62974" w:rsidRDefault="00623FC3" w:rsidP="00623FC3"/>
    <w:sectPr w:rsidR="00623FC3" w:rsidRPr="00C62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C3"/>
    <w:rsid w:val="00623FC3"/>
    <w:rsid w:val="00C62974"/>
    <w:rsid w:val="00CC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2974"/>
    <w:rPr>
      <w:color w:val="0782C1"/>
      <w:u w:val="single"/>
    </w:rPr>
  </w:style>
  <w:style w:type="paragraph" w:styleId="a4">
    <w:name w:val="Normal (Web)"/>
    <w:basedOn w:val="a"/>
    <w:uiPriority w:val="99"/>
    <w:semiHidden/>
    <w:unhideWhenUsed/>
    <w:rsid w:val="00C6297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2974"/>
    <w:rPr>
      <w:color w:val="0782C1"/>
      <w:u w:val="single"/>
    </w:rPr>
  </w:style>
  <w:style w:type="paragraph" w:styleId="a4">
    <w:name w:val="Normal (Web)"/>
    <w:basedOn w:val="a"/>
    <w:uiPriority w:val="99"/>
    <w:semiHidden/>
    <w:unhideWhenUsed/>
    <w:rsid w:val="00C629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idu.com/s?wd=&#233;&#163;&#142;&#233;&#153;&#169;&#229;&#186;&#148;&#229;&#175;&#185;&#231;&#173;&#150;&#231;&#149;&#165;&amp;tn=44039180_cpr&amp;fenlei=mv6quAkxTZn0IZRqIHckPjm4nH00T1dbmWnLPjKWuAn3uAR4nWDz0ZwV5Hcvrjm3rH6sPfKWUMw85HfYnjn4nH6sgvPsT6KdThsqpZwYTjCEQLGCpyw9Uz4Bmy-bIi4WUvYETgN-TLwGUv3En1TkPjf4rjRknHnYP1DvnHcY" TargetMode="External"/><Relationship Id="rId5" Type="http://schemas.openxmlformats.org/officeDocument/2006/relationships/hyperlink" Target="http://www.baidu.com/s?wd=&#229;&#134;&#133;&#233;&#131;&#168;&#230;&#142;&#167;&#229;&#136;&#182;&#231;&#155;&#174;&#230;&#160;&#135;&amp;tn=44039180_cpr&amp;fenlei=mv6quAkxTZn0IZRqIHckPjm4nH00T1dbmWnLPjKWuAn3uAR4nWDz0ZwV5Hcvrjm3rH6sPfKWUMw85HfYnjn4nH6sgvPsT6KdThsqpZwYTjCEQLGCpyw9Uz4Bmy-bIi4WUvYETgN-TLwGUv3En1TkPjf4rjRknHnYP1DvnHcY"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cueb</dc:creator>
  <cp:lastModifiedBy>cueb</cp:lastModifiedBy>
  <cp:revision>2</cp:revision>
  <dcterms:created xsi:type="dcterms:W3CDTF">2020-01-08T01:11:00Z</dcterms:created>
  <dcterms:modified xsi:type="dcterms:W3CDTF">2020-01-08T01:12:00Z</dcterms:modified>
</cp:coreProperties>
</file>