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A7" w:rsidRDefault="0010068A" w:rsidP="0010068A">
      <w:pPr>
        <w:ind w:firstLineChars="950" w:firstLine="1995"/>
        <w:rPr>
          <w:rFonts w:hint="eastAsia"/>
        </w:rPr>
      </w:pPr>
      <w:r w:rsidRPr="0010068A">
        <w:rPr>
          <w:rFonts w:hint="eastAsia"/>
        </w:rPr>
        <w:t>首都经济贸易大学预算执行和财务决算审计实施办法</w:t>
      </w:r>
    </w:p>
    <w:p w:rsidR="00624FE9" w:rsidRDefault="00624FE9" w:rsidP="00624FE9">
      <w:pPr>
        <w:pStyle w:val="a3"/>
        <w:rPr>
          <w:rFonts w:ascii="Arial" w:hAnsi="Arial" w:cs="Arial"/>
          <w:color w:val="333333"/>
          <w:sz w:val="20"/>
          <w:szCs w:val="20"/>
        </w:rPr>
      </w:pPr>
      <w:r>
        <w:rPr>
          <w:rFonts w:cs="Arial" w:hint="eastAsia"/>
          <w:color w:val="333333"/>
          <w:sz w:val="18"/>
          <w:szCs w:val="18"/>
        </w:rPr>
        <w:t>第一条 为了规范我校预算执行情况和财务决算的审计监督，提高审计质量，根据教育部《教育系统内部审计工作规定》、市教委《关于在市属市管高等学校中建立预算执行和财务决算内部审计制度的指导意见》和《北京市属市管高等学校预算执行和财务决算内部审计操作指南（试行）》，制定本办法。</w:t>
      </w:r>
    </w:p>
    <w:p w:rsidR="00624FE9" w:rsidRDefault="00624FE9" w:rsidP="00624FE9">
      <w:pPr>
        <w:pStyle w:val="a3"/>
        <w:rPr>
          <w:rFonts w:ascii="Arial" w:hAnsi="Arial" w:cs="Arial"/>
          <w:color w:val="333333"/>
          <w:sz w:val="20"/>
          <w:szCs w:val="20"/>
        </w:rPr>
      </w:pPr>
      <w:r>
        <w:rPr>
          <w:rFonts w:cs="Arial" w:hint="eastAsia"/>
          <w:color w:val="333333"/>
          <w:sz w:val="18"/>
          <w:szCs w:val="18"/>
        </w:rPr>
        <w:t>第二条 本办法所称“预算”是指学校及所属部门(以下简称部门)根据教育事业发展计划和任务编制的，并经过规定程序批准的年度财务收支计划。本办法所称“收入预算”是指年度财务收支计划中的收入计划数；“预算收入”是指实际完成的财务收入数。本办法所称“支出预算”是指年度财务收支计划中的支出计划数；“预算支出”是指实际发生的财务支出数。</w:t>
      </w:r>
    </w:p>
    <w:p w:rsidR="00624FE9" w:rsidRDefault="00624FE9" w:rsidP="00624FE9">
      <w:pPr>
        <w:pStyle w:val="a3"/>
        <w:rPr>
          <w:rFonts w:ascii="Arial" w:hAnsi="Arial" w:cs="Arial"/>
          <w:color w:val="333333"/>
          <w:sz w:val="20"/>
          <w:szCs w:val="20"/>
        </w:rPr>
      </w:pPr>
      <w:r>
        <w:rPr>
          <w:rFonts w:cs="Arial" w:hint="eastAsia"/>
          <w:color w:val="333333"/>
          <w:sz w:val="18"/>
          <w:szCs w:val="18"/>
        </w:rPr>
        <w:t>第三条 本办法所称“预算执行审计”是指学校审计处依照国家有关规定和学校内部相关制度对学校本级及所属部门年度财务收支计划的执行过程与结果进行的监督和评价。其目的是维护年度预算的严肃性，正确评价预算执行情况和财务管理状况，防范财务风险和管理漏洞，及时为学校和有关部门改进管理提供审计意见和建议，为促进财务规范管理、提高经费使用效益、实现学校年度事业目标服务。</w:t>
      </w:r>
    </w:p>
    <w:p w:rsidR="00624FE9" w:rsidRDefault="00624FE9" w:rsidP="00624FE9">
      <w:pPr>
        <w:pStyle w:val="a3"/>
        <w:rPr>
          <w:rFonts w:ascii="Arial" w:hAnsi="Arial" w:cs="Arial"/>
          <w:color w:val="333333"/>
          <w:sz w:val="20"/>
          <w:szCs w:val="20"/>
        </w:rPr>
      </w:pPr>
      <w:r>
        <w:rPr>
          <w:rFonts w:cs="Arial" w:hint="eastAsia"/>
          <w:color w:val="333333"/>
          <w:sz w:val="18"/>
          <w:szCs w:val="18"/>
        </w:rPr>
        <w:t>第四条 本办法所称“财务决算审计”是指学校审计处依照《事业单位财务规则》、《高等学校会计制度》等规定以及市教委的要求，以预算执行审计为基础，对学校年度财务报告的真实性、合法性与完整性进行检查和评价。其目的是保障年度财务报告所反映的资产、负债、净资产，收入、支出的真实、合法、完整，并通过有关财务指标的分析，评价年度预算执行和财务管理状况，以促进学校加强财务管理。</w:t>
      </w:r>
    </w:p>
    <w:p w:rsidR="00624FE9" w:rsidRDefault="00624FE9" w:rsidP="00624FE9">
      <w:pPr>
        <w:pStyle w:val="a3"/>
        <w:rPr>
          <w:rFonts w:ascii="Arial" w:hAnsi="Arial" w:cs="Arial"/>
          <w:color w:val="333333"/>
          <w:sz w:val="20"/>
          <w:szCs w:val="20"/>
        </w:rPr>
      </w:pPr>
      <w:r>
        <w:rPr>
          <w:rFonts w:cs="Arial" w:hint="eastAsia"/>
          <w:color w:val="333333"/>
          <w:sz w:val="18"/>
          <w:szCs w:val="18"/>
        </w:rPr>
        <w:t>第五条 预算执行和财务决算审计应当在校长或主管校领导的领导下，由审计处组织实施。实施预算执行和财务决算审计要由2名以上的审计人员组成审计组进行，审计组要指定组长，实行组长负责制。学校召开财务预算工作以及与其相关的会议应当通知审计处负责人参加。</w:t>
      </w:r>
    </w:p>
    <w:p w:rsidR="00624FE9" w:rsidRDefault="00624FE9" w:rsidP="00624FE9">
      <w:pPr>
        <w:pStyle w:val="a3"/>
        <w:rPr>
          <w:rFonts w:ascii="Arial" w:hAnsi="Arial" w:cs="Arial"/>
          <w:color w:val="333333"/>
          <w:sz w:val="20"/>
          <w:szCs w:val="20"/>
        </w:rPr>
      </w:pPr>
      <w:r>
        <w:rPr>
          <w:rFonts w:cs="Arial" w:hint="eastAsia"/>
          <w:color w:val="333333"/>
          <w:sz w:val="18"/>
          <w:szCs w:val="18"/>
        </w:rPr>
        <w:t>第六条 预算执行审计应当定期或不定期进行，专项支出项目的审计应当随其进度适当进行；财务决算审计应当在年度财务报告编制完成后进行。</w:t>
      </w:r>
    </w:p>
    <w:p w:rsidR="00624FE9" w:rsidRDefault="00624FE9" w:rsidP="00624FE9">
      <w:pPr>
        <w:pStyle w:val="a3"/>
        <w:rPr>
          <w:rFonts w:ascii="Arial" w:hAnsi="Arial" w:cs="Arial"/>
          <w:color w:val="333333"/>
          <w:sz w:val="20"/>
          <w:szCs w:val="20"/>
        </w:rPr>
      </w:pPr>
      <w:r>
        <w:rPr>
          <w:rFonts w:cs="Arial" w:hint="eastAsia"/>
          <w:color w:val="333333"/>
          <w:sz w:val="18"/>
          <w:szCs w:val="18"/>
        </w:rPr>
        <w:t>第七条 实施审计前，审计</w:t>
      </w:r>
      <w:proofErr w:type="gramStart"/>
      <w:r>
        <w:rPr>
          <w:rFonts w:cs="Arial" w:hint="eastAsia"/>
          <w:color w:val="333333"/>
          <w:sz w:val="18"/>
          <w:szCs w:val="18"/>
        </w:rPr>
        <w:t>处应当</w:t>
      </w:r>
      <w:proofErr w:type="gramEnd"/>
      <w:r>
        <w:rPr>
          <w:rFonts w:cs="Arial" w:hint="eastAsia"/>
          <w:color w:val="333333"/>
          <w:sz w:val="18"/>
          <w:szCs w:val="18"/>
        </w:rPr>
        <w:t>根据年度预算执行和财务决算审计项目计划或学校决定进行审计立项，填写审计立项表，由学校主管领导审批。</w:t>
      </w:r>
    </w:p>
    <w:p w:rsidR="00624FE9" w:rsidRDefault="00624FE9" w:rsidP="00624FE9">
      <w:pPr>
        <w:pStyle w:val="a3"/>
        <w:rPr>
          <w:rFonts w:ascii="Arial" w:hAnsi="Arial" w:cs="Arial"/>
          <w:color w:val="333333"/>
          <w:sz w:val="20"/>
          <w:szCs w:val="20"/>
        </w:rPr>
      </w:pPr>
      <w:r>
        <w:rPr>
          <w:rFonts w:cs="Arial" w:hint="eastAsia"/>
          <w:color w:val="333333"/>
          <w:sz w:val="18"/>
          <w:szCs w:val="18"/>
        </w:rPr>
        <w:t>第八条 审计处在正式实施审计前，应向学校财务处或被审计部门送达审计通知书。审计通知书应包括如下内容：</w:t>
      </w:r>
    </w:p>
    <w:p w:rsidR="00624FE9" w:rsidRDefault="00624FE9" w:rsidP="00624FE9">
      <w:pPr>
        <w:pStyle w:val="a3"/>
        <w:rPr>
          <w:rFonts w:ascii="Arial" w:hAnsi="Arial" w:cs="Arial"/>
          <w:color w:val="333333"/>
          <w:sz w:val="20"/>
          <w:szCs w:val="20"/>
        </w:rPr>
      </w:pPr>
      <w:r>
        <w:rPr>
          <w:rFonts w:cs="Arial" w:hint="eastAsia"/>
          <w:color w:val="333333"/>
          <w:sz w:val="18"/>
          <w:szCs w:val="18"/>
        </w:rPr>
        <w:t>（一） 标题。</w:t>
      </w:r>
    </w:p>
    <w:p w:rsidR="00624FE9" w:rsidRDefault="00624FE9" w:rsidP="00624FE9">
      <w:pPr>
        <w:pStyle w:val="a3"/>
        <w:rPr>
          <w:rFonts w:ascii="Arial" w:hAnsi="Arial" w:cs="Arial"/>
          <w:color w:val="333333"/>
          <w:sz w:val="20"/>
          <w:szCs w:val="20"/>
        </w:rPr>
      </w:pPr>
      <w:r>
        <w:rPr>
          <w:rFonts w:cs="Arial" w:hint="eastAsia"/>
          <w:color w:val="333333"/>
          <w:sz w:val="18"/>
          <w:szCs w:val="18"/>
        </w:rPr>
        <w:t>（二） 被审计部门名称（项目、经费主管部门名称）。</w:t>
      </w:r>
    </w:p>
    <w:p w:rsidR="00624FE9" w:rsidRDefault="00624FE9" w:rsidP="00624FE9">
      <w:pPr>
        <w:pStyle w:val="a3"/>
        <w:rPr>
          <w:rFonts w:ascii="Arial" w:hAnsi="Arial" w:cs="Arial"/>
          <w:color w:val="333333"/>
          <w:sz w:val="20"/>
          <w:szCs w:val="20"/>
        </w:rPr>
      </w:pPr>
      <w:r>
        <w:rPr>
          <w:rFonts w:cs="Arial" w:hint="eastAsia"/>
          <w:color w:val="333333"/>
          <w:sz w:val="18"/>
          <w:szCs w:val="18"/>
        </w:rPr>
        <w:t>（三） 审计的依据、范围、内容、方式和时间。</w:t>
      </w:r>
    </w:p>
    <w:p w:rsidR="00624FE9" w:rsidRDefault="00624FE9" w:rsidP="00624FE9">
      <w:pPr>
        <w:pStyle w:val="a3"/>
        <w:rPr>
          <w:rFonts w:ascii="Arial" w:hAnsi="Arial" w:cs="Arial"/>
          <w:color w:val="333333"/>
          <w:sz w:val="20"/>
          <w:szCs w:val="20"/>
        </w:rPr>
      </w:pPr>
      <w:r>
        <w:rPr>
          <w:rFonts w:cs="Arial" w:hint="eastAsia"/>
          <w:color w:val="333333"/>
          <w:sz w:val="18"/>
          <w:szCs w:val="18"/>
        </w:rPr>
        <w:t>（四） 要求被审计部门提供的与审计事项有关的资料及其他配合审计工作的具体要求。</w:t>
      </w:r>
    </w:p>
    <w:p w:rsidR="00624FE9" w:rsidRDefault="00624FE9" w:rsidP="00624FE9">
      <w:pPr>
        <w:pStyle w:val="a3"/>
        <w:rPr>
          <w:rFonts w:ascii="Arial" w:hAnsi="Arial" w:cs="Arial"/>
          <w:color w:val="333333"/>
          <w:sz w:val="20"/>
          <w:szCs w:val="20"/>
        </w:rPr>
      </w:pPr>
      <w:r>
        <w:rPr>
          <w:rFonts w:cs="Arial" w:hint="eastAsia"/>
          <w:color w:val="333333"/>
          <w:sz w:val="18"/>
          <w:szCs w:val="18"/>
        </w:rPr>
        <w:t>（五） 审计组组长及其成员名单。</w:t>
      </w:r>
    </w:p>
    <w:p w:rsidR="00624FE9" w:rsidRDefault="00624FE9" w:rsidP="00624FE9">
      <w:pPr>
        <w:pStyle w:val="a3"/>
        <w:rPr>
          <w:rFonts w:ascii="Arial" w:hAnsi="Arial" w:cs="Arial"/>
          <w:color w:val="333333"/>
          <w:sz w:val="20"/>
          <w:szCs w:val="20"/>
        </w:rPr>
      </w:pPr>
      <w:r>
        <w:rPr>
          <w:rFonts w:cs="Arial" w:hint="eastAsia"/>
          <w:color w:val="333333"/>
          <w:sz w:val="18"/>
          <w:szCs w:val="18"/>
        </w:rPr>
        <w:t>（六） 审计处及其负责人的签章和签发日期。</w:t>
      </w:r>
    </w:p>
    <w:p w:rsidR="00624FE9" w:rsidRDefault="00624FE9" w:rsidP="00624FE9">
      <w:pPr>
        <w:pStyle w:val="a3"/>
        <w:rPr>
          <w:rFonts w:ascii="Arial" w:hAnsi="Arial" w:cs="Arial"/>
          <w:color w:val="333333"/>
          <w:sz w:val="20"/>
          <w:szCs w:val="20"/>
        </w:rPr>
      </w:pPr>
      <w:r>
        <w:rPr>
          <w:rFonts w:cs="Arial" w:hint="eastAsia"/>
          <w:color w:val="333333"/>
          <w:sz w:val="18"/>
          <w:szCs w:val="18"/>
        </w:rPr>
        <w:lastRenderedPageBreak/>
        <w:t>第九条 在具体实施审计项目前，审计组长应当了解与审计事项相关的基本情况和背景，熟悉有关政策和制度，在此基础上制订审计计划并报审计处负责人批准。同时，审计组组长应根据项目审计计划制定审计方案。</w:t>
      </w:r>
    </w:p>
    <w:p w:rsidR="00624FE9" w:rsidRDefault="00624FE9" w:rsidP="00624FE9">
      <w:pPr>
        <w:pStyle w:val="a3"/>
        <w:rPr>
          <w:rFonts w:ascii="Arial" w:hAnsi="Arial" w:cs="Arial"/>
          <w:color w:val="333333"/>
          <w:sz w:val="20"/>
          <w:szCs w:val="20"/>
        </w:rPr>
      </w:pPr>
      <w:r>
        <w:rPr>
          <w:rFonts w:cs="Arial" w:hint="eastAsia"/>
          <w:color w:val="333333"/>
          <w:sz w:val="18"/>
          <w:szCs w:val="18"/>
        </w:rPr>
        <w:t>第十条 预算执行和财务决算审计的方式</w:t>
      </w:r>
    </w:p>
    <w:p w:rsidR="00624FE9" w:rsidRDefault="00624FE9" w:rsidP="00624FE9">
      <w:pPr>
        <w:pStyle w:val="a3"/>
        <w:rPr>
          <w:rFonts w:ascii="Arial" w:hAnsi="Arial" w:cs="Arial"/>
          <w:color w:val="333333"/>
          <w:sz w:val="20"/>
          <w:szCs w:val="20"/>
        </w:rPr>
      </w:pPr>
      <w:r>
        <w:rPr>
          <w:rFonts w:cs="Arial" w:hint="eastAsia"/>
          <w:color w:val="333333"/>
          <w:sz w:val="18"/>
          <w:szCs w:val="18"/>
        </w:rPr>
        <w:t>（一）事前审计，在编制预算期间，审计处要主动了解财务管理部门的预算编制工作,参加学校有关预、决算工作会议,对预算编制的合法性与合理性检查在预算下达前进行。</w:t>
      </w:r>
    </w:p>
    <w:p w:rsidR="00624FE9" w:rsidRDefault="00624FE9" w:rsidP="00624FE9">
      <w:pPr>
        <w:pStyle w:val="a3"/>
        <w:rPr>
          <w:rFonts w:ascii="Arial" w:hAnsi="Arial" w:cs="Arial"/>
          <w:color w:val="333333"/>
          <w:sz w:val="20"/>
          <w:szCs w:val="20"/>
        </w:rPr>
      </w:pPr>
      <w:r>
        <w:rPr>
          <w:rFonts w:cs="Arial" w:hint="eastAsia"/>
          <w:color w:val="333333"/>
          <w:sz w:val="18"/>
          <w:szCs w:val="18"/>
        </w:rPr>
        <w:t>（二）事中审计,对收入预算和支出预算的执行情况审计在预算下达后进行,通过跟踪或调查方式检查预算收支进度,发现问题及时提出意见和建议。</w:t>
      </w:r>
    </w:p>
    <w:p w:rsidR="00624FE9" w:rsidRDefault="00624FE9" w:rsidP="00624FE9">
      <w:pPr>
        <w:pStyle w:val="a3"/>
        <w:rPr>
          <w:rFonts w:ascii="Arial" w:hAnsi="Arial" w:cs="Arial"/>
          <w:color w:val="333333"/>
          <w:sz w:val="20"/>
          <w:szCs w:val="20"/>
        </w:rPr>
      </w:pPr>
      <w:r>
        <w:rPr>
          <w:rFonts w:cs="Arial" w:hint="eastAsia"/>
          <w:color w:val="333333"/>
          <w:sz w:val="18"/>
          <w:szCs w:val="18"/>
        </w:rPr>
        <w:t>（三）事后审计,每年初</w:t>
      </w:r>
      <w:proofErr w:type="gramStart"/>
      <w:r>
        <w:rPr>
          <w:rFonts w:cs="Arial" w:hint="eastAsia"/>
          <w:color w:val="333333"/>
          <w:sz w:val="18"/>
          <w:szCs w:val="18"/>
        </w:rPr>
        <w:t>对上年</w:t>
      </w:r>
      <w:proofErr w:type="gramEnd"/>
      <w:r>
        <w:rPr>
          <w:rFonts w:cs="Arial" w:hint="eastAsia"/>
          <w:color w:val="333333"/>
          <w:sz w:val="18"/>
          <w:szCs w:val="18"/>
        </w:rPr>
        <w:t>的预算执行情况、年度财务决算进行审计，评价预算执行情况、年度财务决算的真实性、合法性和经费使用效益。</w:t>
      </w:r>
    </w:p>
    <w:p w:rsidR="00624FE9" w:rsidRDefault="00624FE9" w:rsidP="00624FE9">
      <w:pPr>
        <w:pStyle w:val="a3"/>
        <w:rPr>
          <w:rFonts w:ascii="Arial" w:hAnsi="Arial" w:cs="Arial"/>
          <w:color w:val="333333"/>
          <w:sz w:val="20"/>
          <w:szCs w:val="20"/>
        </w:rPr>
      </w:pPr>
      <w:r>
        <w:rPr>
          <w:rFonts w:cs="Arial" w:hint="eastAsia"/>
          <w:color w:val="333333"/>
          <w:sz w:val="18"/>
          <w:szCs w:val="18"/>
        </w:rPr>
        <w:t>（四）实施预算执行情况和财务决算审计,可以根据情况采取送达审计、就地审计或送达与就地审计相结合的审计方式。</w:t>
      </w:r>
    </w:p>
    <w:p w:rsidR="00624FE9" w:rsidRDefault="00624FE9" w:rsidP="00624FE9">
      <w:pPr>
        <w:pStyle w:val="a3"/>
        <w:rPr>
          <w:rFonts w:ascii="Arial" w:hAnsi="Arial" w:cs="Arial"/>
          <w:color w:val="333333"/>
          <w:sz w:val="20"/>
          <w:szCs w:val="20"/>
        </w:rPr>
      </w:pPr>
      <w:r>
        <w:rPr>
          <w:rFonts w:cs="Arial" w:hint="eastAsia"/>
          <w:color w:val="333333"/>
          <w:sz w:val="18"/>
          <w:szCs w:val="18"/>
        </w:rPr>
        <w:t>（五）根据审计方案，围绕审计重点，实施抽样审计，对所抽样样本通过审查有关会计帐薄记录、会计凭证和报表,查阅有关会议记录、经济合同协议及其他资料,确认收支的合法性、真实性和合</w:t>
      </w:r>
      <w:proofErr w:type="gramStart"/>
      <w:r>
        <w:rPr>
          <w:rFonts w:cs="Arial" w:hint="eastAsia"/>
          <w:color w:val="333333"/>
          <w:sz w:val="18"/>
          <w:szCs w:val="18"/>
        </w:rPr>
        <w:t>规</w:t>
      </w:r>
      <w:proofErr w:type="gramEnd"/>
      <w:r>
        <w:rPr>
          <w:rFonts w:cs="Arial" w:hint="eastAsia"/>
          <w:color w:val="333333"/>
          <w:sz w:val="18"/>
          <w:szCs w:val="18"/>
        </w:rPr>
        <w:t>性。</w:t>
      </w:r>
    </w:p>
    <w:p w:rsidR="00624FE9" w:rsidRDefault="00624FE9" w:rsidP="00624FE9">
      <w:pPr>
        <w:pStyle w:val="a3"/>
        <w:rPr>
          <w:rFonts w:ascii="Arial" w:hAnsi="Arial" w:cs="Arial"/>
          <w:color w:val="333333"/>
          <w:sz w:val="20"/>
          <w:szCs w:val="20"/>
        </w:rPr>
      </w:pPr>
      <w:r>
        <w:rPr>
          <w:rFonts w:cs="Arial" w:hint="eastAsia"/>
          <w:color w:val="333333"/>
          <w:sz w:val="18"/>
          <w:szCs w:val="18"/>
        </w:rPr>
        <w:t>（六）应用信息技术和审计软件进行审计，提高审计工作效率。</w:t>
      </w:r>
    </w:p>
    <w:p w:rsidR="00624FE9" w:rsidRDefault="00624FE9" w:rsidP="00624FE9">
      <w:pPr>
        <w:pStyle w:val="a3"/>
        <w:rPr>
          <w:rFonts w:ascii="Arial" w:hAnsi="Arial" w:cs="Arial"/>
          <w:color w:val="333333"/>
          <w:sz w:val="20"/>
          <w:szCs w:val="20"/>
        </w:rPr>
      </w:pPr>
      <w:r>
        <w:rPr>
          <w:rFonts w:cs="Arial" w:hint="eastAsia"/>
          <w:color w:val="333333"/>
          <w:sz w:val="18"/>
          <w:szCs w:val="18"/>
        </w:rPr>
        <w:t>第十一条 预算执行审计是对学校整体预算执行情况的审计和对学校所属部门经费预算控制指标执行情况的审计。其主要内容是对预算编制与调整、预算收入、预算支出和预算执行结果进行审计检查。</w:t>
      </w:r>
    </w:p>
    <w:p w:rsidR="00624FE9" w:rsidRDefault="00624FE9" w:rsidP="00624FE9">
      <w:pPr>
        <w:pStyle w:val="a3"/>
        <w:rPr>
          <w:rFonts w:ascii="Arial" w:hAnsi="Arial" w:cs="Arial"/>
          <w:color w:val="333333"/>
          <w:sz w:val="20"/>
          <w:szCs w:val="20"/>
        </w:rPr>
      </w:pPr>
      <w:r>
        <w:rPr>
          <w:rFonts w:cs="Arial" w:hint="eastAsia"/>
          <w:color w:val="333333"/>
          <w:sz w:val="18"/>
          <w:szCs w:val="18"/>
        </w:rPr>
        <w:t>第十二条 预算编制与调整审计主要检查年度财务收支计划编制与调整的规范性、真实性和合理性。其主要内容为：</w:t>
      </w:r>
    </w:p>
    <w:p w:rsidR="00624FE9" w:rsidRDefault="00624FE9" w:rsidP="00624FE9">
      <w:pPr>
        <w:pStyle w:val="a3"/>
        <w:rPr>
          <w:rFonts w:ascii="Arial" w:hAnsi="Arial" w:cs="Arial"/>
          <w:color w:val="333333"/>
          <w:sz w:val="20"/>
          <w:szCs w:val="20"/>
        </w:rPr>
      </w:pPr>
      <w:r>
        <w:rPr>
          <w:rFonts w:cs="Arial" w:hint="eastAsia"/>
          <w:color w:val="333333"/>
          <w:sz w:val="18"/>
          <w:szCs w:val="18"/>
        </w:rPr>
        <w:t>（一）预算编制是否符合单位年度事业发展计划要求。</w:t>
      </w:r>
    </w:p>
    <w:p w:rsidR="00624FE9" w:rsidRDefault="00624FE9" w:rsidP="00624FE9">
      <w:pPr>
        <w:pStyle w:val="a3"/>
        <w:rPr>
          <w:rFonts w:ascii="Arial" w:hAnsi="Arial" w:cs="Arial"/>
          <w:color w:val="333333"/>
          <w:sz w:val="20"/>
          <w:szCs w:val="20"/>
        </w:rPr>
      </w:pPr>
      <w:r>
        <w:rPr>
          <w:rFonts w:cs="Arial" w:hint="eastAsia"/>
          <w:color w:val="333333"/>
          <w:sz w:val="18"/>
          <w:szCs w:val="18"/>
        </w:rPr>
        <w:t>（二）预算编制原则和方法是否符合国家政策和上级主管部门要求及学校内部制度规定。主要检查：</w:t>
      </w:r>
    </w:p>
    <w:p w:rsidR="00624FE9" w:rsidRDefault="00624FE9" w:rsidP="00624FE9">
      <w:pPr>
        <w:pStyle w:val="a3"/>
        <w:rPr>
          <w:rFonts w:ascii="Arial" w:hAnsi="Arial" w:cs="Arial"/>
          <w:color w:val="333333"/>
          <w:sz w:val="20"/>
          <w:szCs w:val="20"/>
        </w:rPr>
      </w:pPr>
      <w:r>
        <w:rPr>
          <w:rFonts w:cs="Arial" w:hint="eastAsia"/>
          <w:color w:val="333333"/>
          <w:sz w:val="18"/>
          <w:szCs w:val="18"/>
        </w:rPr>
        <w:t>1、预算编制是否遵循“量入为出，收支平衡”的原则。</w:t>
      </w:r>
    </w:p>
    <w:p w:rsidR="00624FE9" w:rsidRDefault="00624FE9" w:rsidP="00624FE9">
      <w:pPr>
        <w:pStyle w:val="a3"/>
        <w:rPr>
          <w:rFonts w:ascii="Arial" w:hAnsi="Arial" w:cs="Arial"/>
          <w:color w:val="333333"/>
          <w:sz w:val="20"/>
          <w:szCs w:val="20"/>
        </w:rPr>
      </w:pPr>
      <w:r>
        <w:rPr>
          <w:rFonts w:cs="Arial" w:hint="eastAsia"/>
          <w:color w:val="333333"/>
          <w:sz w:val="18"/>
          <w:szCs w:val="18"/>
        </w:rPr>
        <w:t>2、收入预算是否符合积极稳妥的方针和“合法、完整、准确”的要求，各收入项目内容测算依据是否正确，有无漏报的预算收入。</w:t>
      </w:r>
    </w:p>
    <w:p w:rsidR="00624FE9" w:rsidRDefault="00624FE9" w:rsidP="00624FE9">
      <w:pPr>
        <w:pStyle w:val="a3"/>
        <w:rPr>
          <w:rFonts w:ascii="Arial" w:hAnsi="Arial" w:cs="Arial"/>
          <w:color w:val="333333"/>
          <w:sz w:val="20"/>
          <w:szCs w:val="20"/>
        </w:rPr>
      </w:pPr>
      <w:r>
        <w:rPr>
          <w:rFonts w:cs="Arial" w:hint="eastAsia"/>
          <w:color w:val="333333"/>
          <w:sz w:val="18"/>
          <w:szCs w:val="18"/>
        </w:rPr>
        <w:t>3、支出预算编制是否符合有关规定。包括：</w:t>
      </w:r>
    </w:p>
    <w:p w:rsidR="00624FE9" w:rsidRDefault="00624FE9" w:rsidP="00624FE9">
      <w:pPr>
        <w:pStyle w:val="a3"/>
        <w:rPr>
          <w:rFonts w:ascii="Arial" w:hAnsi="Arial" w:cs="Arial"/>
          <w:color w:val="333333"/>
          <w:sz w:val="20"/>
          <w:szCs w:val="20"/>
        </w:rPr>
      </w:pPr>
      <w:r>
        <w:rPr>
          <w:rFonts w:cs="Arial" w:hint="eastAsia"/>
          <w:color w:val="333333"/>
          <w:sz w:val="18"/>
          <w:szCs w:val="18"/>
        </w:rPr>
        <w:t>（1）基本支出预算编制是否贯彻综合预算、优先保障、定员定额管理等原则，人员经费和日常公用经费项目是否齐全，计算基数和定额标准是否准确；日常公用经费指标分配与各部门的业务工作量是否配比合理，有无内部统一的指标分配办法和定额标准。</w:t>
      </w:r>
    </w:p>
    <w:p w:rsidR="00624FE9" w:rsidRDefault="00624FE9" w:rsidP="00624FE9">
      <w:pPr>
        <w:pStyle w:val="a3"/>
        <w:rPr>
          <w:rFonts w:ascii="Arial" w:hAnsi="Arial" w:cs="Arial"/>
          <w:color w:val="333333"/>
          <w:sz w:val="20"/>
          <w:szCs w:val="20"/>
        </w:rPr>
      </w:pPr>
      <w:r>
        <w:rPr>
          <w:rFonts w:cs="Arial" w:hint="eastAsia"/>
          <w:color w:val="333333"/>
          <w:sz w:val="18"/>
          <w:szCs w:val="18"/>
        </w:rPr>
        <w:t>（2）项目支出预算的编制是否按规定的程序进行，项目确立是否按规定进行可行性论证，申报材料是否齐全，有无虚列项目；专项经费的项目、金额与批复</w:t>
      </w:r>
      <w:proofErr w:type="gramStart"/>
      <w:r>
        <w:rPr>
          <w:rFonts w:cs="Arial" w:hint="eastAsia"/>
          <w:color w:val="333333"/>
          <w:sz w:val="18"/>
          <w:szCs w:val="18"/>
        </w:rPr>
        <w:t>后预算</w:t>
      </w:r>
      <w:proofErr w:type="gramEnd"/>
      <w:r>
        <w:rPr>
          <w:rFonts w:cs="Arial" w:hint="eastAsia"/>
          <w:color w:val="333333"/>
          <w:sz w:val="18"/>
          <w:szCs w:val="18"/>
        </w:rPr>
        <w:t>项目文本是否一致。</w:t>
      </w:r>
    </w:p>
    <w:p w:rsidR="00624FE9" w:rsidRDefault="00624FE9" w:rsidP="00624FE9">
      <w:pPr>
        <w:pStyle w:val="a3"/>
        <w:rPr>
          <w:rFonts w:ascii="Arial" w:hAnsi="Arial" w:cs="Arial"/>
          <w:color w:val="333333"/>
          <w:sz w:val="20"/>
          <w:szCs w:val="20"/>
        </w:rPr>
      </w:pPr>
      <w:r>
        <w:rPr>
          <w:rFonts w:cs="Arial" w:hint="eastAsia"/>
          <w:color w:val="333333"/>
          <w:sz w:val="18"/>
          <w:szCs w:val="18"/>
        </w:rPr>
        <w:lastRenderedPageBreak/>
        <w:t>（3）预算编制是否符合部门预算要求，内容是否完整，口径是否正确。</w:t>
      </w:r>
    </w:p>
    <w:p w:rsidR="00624FE9" w:rsidRDefault="00624FE9" w:rsidP="00624FE9">
      <w:pPr>
        <w:pStyle w:val="a3"/>
        <w:rPr>
          <w:rFonts w:ascii="Arial" w:hAnsi="Arial" w:cs="Arial"/>
          <w:color w:val="333333"/>
          <w:sz w:val="20"/>
          <w:szCs w:val="20"/>
        </w:rPr>
      </w:pPr>
      <w:r>
        <w:rPr>
          <w:rFonts w:cs="Arial" w:hint="eastAsia"/>
          <w:color w:val="333333"/>
          <w:sz w:val="18"/>
          <w:szCs w:val="18"/>
        </w:rPr>
        <w:t>（4）对主管部门已批复的年度预算是否存在不经规定程序随意调整的现象；学校内部各部门预算调整，是否按照规定的程序进行审查批准。</w:t>
      </w:r>
    </w:p>
    <w:p w:rsidR="00624FE9" w:rsidRDefault="00624FE9" w:rsidP="00624FE9">
      <w:pPr>
        <w:pStyle w:val="a3"/>
        <w:rPr>
          <w:rFonts w:ascii="Arial" w:hAnsi="Arial" w:cs="Arial"/>
          <w:color w:val="333333"/>
          <w:sz w:val="20"/>
          <w:szCs w:val="20"/>
        </w:rPr>
      </w:pPr>
      <w:r>
        <w:rPr>
          <w:rFonts w:cs="Arial" w:hint="eastAsia"/>
          <w:color w:val="333333"/>
          <w:sz w:val="18"/>
          <w:szCs w:val="18"/>
        </w:rPr>
        <w:t>（5）学校和各部门是否建立有关预算管理的内控制度，各级经济责任制是否健全、有效。</w:t>
      </w:r>
    </w:p>
    <w:p w:rsidR="00624FE9" w:rsidRDefault="00624FE9" w:rsidP="00624FE9">
      <w:pPr>
        <w:pStyle w:val="a3"/>
        <w:rPr>
          <w:rFonts w:ascii="Arial" w:hAnsi="Arial" w:cs="Arial"/>
          <w:color w:val="333333"/>
          <w:sz w:val="20"/>
          <w:szCs w:val="20"/>
        </w:rPr>
      </w:pPr>
      <w:r>
        <w:rPr>
          <w:rFonts w:cs="Arial" w:hint="eastAsia"/>
          <w:color w:val="333333"/>
          <w:sz w:val="18"/>
          <w:szCs w:val="18"/>
        </w:rPr>
        <w:t>第十三条 预算收入审计主要是审查年度财务收入计划的执行情况及其合法性和真实性。其主要内容包括：</w:t>
      </w:r>
    </w:p>
    <w:p w:rsidR="00624FE9" w:rsidRDefault="00624FE9" w:rsidP="00624FE9">
      <w:pPr>
        <w:pStyle w:val="a3"/>
        <w:rPr>
          <w:rFonts w:ascii="Arial" w:hAnsi="Arial" w:cs="Arial"/>
          <w:color w:val="333333"/>
          <w:sz w:val="20"/>
          <w:szCs w:val="20"/>
        </w:rPr>
      </w:pPr>
      <w:r>
        <w:rPr>
          <w:rFonts w:cs="Arial" w:hint="eastAsia"/>
          <w:color w:val="333333"/>
          <w:sz w:val="18"/>
          <w:szCs w:val="18"/>
        </w:rPr>
        <w:t>（一）应当纳入学校预算管理的各项收入，包括财政补助收入、上级补助收入、事业收入、经营收入、附属单位上缴收入和其他收入，是否全部纳入学校一级财务，实行统一管理、统一核算。</w:t>
      </w:r>
    </w:p>
    <w:p w:rsidR="00624FE9" w:rsidRDefault="00624FE9" w:rsidP="00624FE9">
      <w:pPr>
        <w:pStyle w:val="a3"/>
        <w:rPr>
          <w:rFonts w:ascii="Arial" w:hAnsi="Arial" w:cs="Arial"/>
          <w:color w:val="333333"/>
          <w:sz w:val="20"/>
          <w:szCs w:val="20"/>
        </w:rPr>
      </w:pPr>
      <w:r>
        <w:rPr>
          <w:rFonts w:cs="Arial" w:hint="eastAsia"/>
          <w:color w:val="333333"/>
          <w:sz w:val="18"/>
          <w:szCs w:val="18"/>
        </w:rPr>
        <w:t>（二）学校内部各部门（单位）是否按预算目标积极组织收入，应纳入预算管理的各项收入是否及时足额上缴学校财务部门统一管理；有无隐瞒、截留、挪用或设置“账外账”、“小金库”等问题。</w:t>
      </w:r>
    </w:p>
    <w:p w:rsidR="00624FE9" w:rsidRDefault="00624FE9" w:rsidP="00624FE9">
      <w:pPr>
        <w:pStyle w:val="a3"/>
        <w:rPr>
          <w:rFonts w:ascii="Arial" w:hAnsi="Arial" w:cs="Arial"/>
          <w:color w:val="333333"/>
          <w:sz w:val="20"/>
          <w:szCs w:val="20"/>
        </w:rPr>
      </w:pPr>
      <w:r>
        <w:rPr>
          <w:rFonts w:cs="Arial" w:hint="eastAsia"/>
          <w:color w:val="333333"/>
          <w:sz w:val="18"/>
          <w:szCs w:val="18"/>
        </w:rPr>
        <w:t>（三）学校组织的各项收入是否符合国家和主管部门的有关政策规定；各项收费是否严格执行国家物价部门批准的范围和标准，有无擅自设立收费项目、扩大收费范围和提高收费标准等乱收费问题；是否按规定使用财政部门统一的收费票据，有无收费不开票据的问题；是否严格执行“收支两条线”的规定，有无直接“坐支”应缴财政专户资金的问题。</w:t>
      </w:r>
    </w:p>
    <w:p w:rsidR="00624FE9" w:rsidRDefault="00624FE9" w:rsidP="00624FE9">
      <w:pPr>
        <w:pStyle w:val="a3"/>
        <w:rPr>
          <w:rFonts w:ascii="Arial" w:hAnsi="Arial" w:cs="Arial"/>
          <w:color w:val="333333"/>
          <w:sz w:val="20"/>
          <w:szCs w:val="20"/>
        </w:rPr>
      </w:pPr>
      <w:r>
        <w:rPr>
          <w:rFonts w:cs="Arial" w:hint="eastAsia"/>
          <w:color w:val="333333"/>
          <w:sz w:val="18"/>
          <w:szCs w:val="18"/>
        </w:rPr>
        <w:t>（四）有无利用“应付款”、“预收款”、“其他应付款”等会计科目挂账隐瞒收入或直接列收列支等问题。</w:t>
      </w:r>
    </w:p>
    <w:p w:rsidR="00624FE9" w:rsidRDefault="00624FE9" w:rsidP="00624FE9">
      <w:pPr>
        <w:pStyle w:val="a3"/>
        <w:rPr>
          <w:rFonts w:ascii="Arial" w:hAnsi="Arial" w:cs="Arial"/>
          <w:color w:val="333333"/>
          <w:sz w:val="20"/>
          <w:szCs w:val="20"/>
        </w:rPr>
      </w:pPr>
      <w:r>
        <w:rPr>
          <w:rFonts w:cs="Arial" w:hint="eastAsia"/>
          <w:color w:val="333333"/>
          <w:sz w:val="18"/>
          <w:szCs w:val="18"/>
        </w:rPr>
        <w:t>（五）各项收入的会计核算是否正确，其中经营收入是否与经营支出进行配比核算。</w:t>
      </w:r>
    </w:p>
    <w:p w:rsidR="00624FE9" w:rsidRDefault="00624FE9" w:rsidP="00624FE9">
      <w:pPr>
        <w:pStyle w:val="a3"/>
        <w:rPr>
          <w:rFonts w:ascii="Arial" w:hAnsi="Arial" w:cs="Arial"/>
          <w:color w:val="333333"/>
          <w:sz w:val="20"/>
          <w:szCs w:val="20"/>
        </w:rPr>
      </w:pPr>
      <w:r>
        <w:rPr>
          <w:rFonts w:cs="Arial" w:hint="eastAsia"/>
          <w:color w:val="333333"/>
          <w:sz w:val="18"/>
          <w:szCs w:val="18"/>
        </w:rPr>
        <w:t>第十四条 预算支出审计主要审查年度财务支出计划的执行情况及其合法性和效益性。其主要内容包括：</w:t>
      </w:r>
    </w:p>
    <w:p w:rsidR="00624FE9" w:rsidRDefault="00624FE9" w:rsidP="00624FE9">
      <w:pPr>
        <w:pStyle w:val="a3"/>
        <w:rPr>
          <w:rFonts w:ascii="Arial" w:hAnsi="Arial" w:cs="Arial"/>
          <w:color w:val="333333"/>
          <w:sz w:val="20"/>
          <w:szCs w:val="20"/>
        </w:rPr>
      </w:pPr>
      <w:r>
        <w:rPr>
          <w:rFonts w:cs="Arial" w:hint="eastAsia"/>
          <w:color w:val="333333"/>
          <w:sz w:val="18"/>
          <w:szCs w:val="18"/>
        </w:rPr>
        <w:t>（一）各项支出（包括事业支出、经营支出、对附属单位补助、上缴上级支出、自筹基本建设支出等）是否严格按照支出预算进行开支或拨付经费，有无超预算或无预算开支等问题。</w:t>
      </w:r>
    </w:p>
    <w:p w:rsidR="00624FE9" w:rsidRDefault="00624FE9" w:rsidP="00624FE9">
      <w:pPr>
        <w:pStyle w:val="a3"/>
        <w:rPr>
          <w:rFonts w:ascii="Arial" w:hAnsi="Arial" w:cs="Arial"/>
          <w:color w:val="333333"/>
          <w:sz w:val="20"/>
          <w:szCs w:val="20"/>
        </w:rPr>
      </w:pPr>
      <w:r>
        <w:rPr>
          <w:rFonts w:cs="Arial" w:hint="eastAsia"/>
          <w:color w:val="333333"/>
          <w:sz w:val="18"/>
          <w:szCs w:val="18"/>
        </w:rPr>
        <w:t>（二）基本支出（包括人员支出、公用支出、对个人和家庭补助支出等）是否严格执行国家和上级主管部门有关财务规章制度规定的开支范围和开支标准；有无虚列支出、以</w:t>
      </w:r>
      <w:proofErr w:type="gramStart"/>
      <w:r>
        <w:rPr>
          <w:rFonts w:cs="Arial" w:hint="eastAsia"/>
          <w:color w:val="333333"/>
          <w:sz w:val="18"/>
          <w:szCs w:val="18"/>
        </w:rPr>
        <w:t>领代报</w:t>
      </w:r>
      <w:proofErr w:type="gramEnd"/>
      <w:r>
        <w:rPr>
          <w:rFonts w:cs="Arial" w:hint="eastAsia"/>
          <w:color w:val="333333"/>
          <w:sz w:val="18"/>
          <w:szCs w:val="18"/>
        </w:rPr>
        <w:t>和其他违规违纪问题；有关报账手续是否合</w:t>
      </w:r>
      <w:proofErr w:type="gramStart"/>
      <w:r>
        <w:rPr>
          <w:rFonts w:cs="Arial" w:hint="eastAsia"/>
          <w:color w:val="333333"/>
          <w:sz w:val="18"/>
          <w:szCs w:val="18"/>
        </w:rPr>
        <w:t>规</w:t>
      </w:r>
      <w:proofErr w:type="gramEnd"/>
      <w:r>
        <w:rPr>
          <w:rFonts w:cs="Arial" w:hint="eastAsia"/>
          <w:color w:val="333333"/>
          <w:sz w:val="18"/>
          <w:szCs w:val="18"/>
        </w:rPr>
        <w:t>、齐全。</w:t>
      </w:r>
    </w:p>
    <w:p w:rsidR="00624FE9" w:rsidRDefault="00624FE9" w:rsidP="00624FE9">
      <w:pPr>
        <w:pStyle w:val="a3"/>
        <w:rPr>
          <w:rFonts w:ascii="Arial" w:hAnsi="Arial" w:cs="Arial"/>
          <w:color w:val="333333"/>
          <w:sz w:val="20"/>
          <w:szCs w:val="20"/>
        </w:rPr>
      </w:pPr>
      <w:r>
        <w:rPr>
          <w:rFonts w:cs="Arial" w:hint="eastAsia"/>
          <w:color w:val="333333"/>
          <w:sz w:val="18"/>
          <w:szCs w:val="18"/>
        </w:rPr>
        <w:t>（三）项目支出是否严格按预算执行，做到专款专用；有无随意挤占挪用、损失浪费和其他违规违纪问题。其中：修缮工程和设备采购项目是否按规定进行审批和招标，工程预、决算和设备价格是否合理。</w:t>
      </w:r>
    </w:p>
    <w:p w:rsidR="00624FE9" w:rsidRDefault="00624FE9" w:rsidP="00624FE9">
      <w:pPr>
        <w:pStyle w:val="a3"/>
        <w:rPr>
          <w:rFonts w:ascii="Arial" w:hAnsi="Arial" w:cs="Arial"/>
          <w:color w:val="333333"/>
          <w:sz w:val="20"/>
          <w:szCs w:val="20"/>
        </w:rPr>
      </w:pPr>
      <w:r>
        <w:rPr>
          <w:rFonts w:cs="Arial" w:hint="eastAsia"/>
          <w:color w:val="333333"/>
          <w:sz w:val="18"/>
          <w:szCs w:val="18"/>
        </w:rPr>
        <w:t>（四）有无在“应收款”、“预付款”、“其他应收款”等会计科目长期挂账的支出或直接列收列支等问题。</w:t>
      </w:r>
    </w:p>
    <w:p w:rsidR="00624FE9" w:rsidRDefault="00624FE9" w:rsidP="00624FE9">
      <w:pPr>
        <w:pStyle w:val="a3"/>
        <w:rPr>
          <w:rFonts w:ascii="Arial" w:hAnsi="Arial" w:cs="Arial"/>
          <w:color w:val="333333"/>
          <w:sz w:val="20"/>
          <w:szCs w:val="20"/>
        </w:rPr>
      </w:pPr>
      <w:r>
        <w:rPr>
          <w:rFonts w:cs="Arial" w:hint="eastAsia"/>
          <w:color w:val="333333"/>
          <w:sz w:val="18"/>
          <w:szCs w:val="18"/>
        </w:rPr>
        <w:t>（五）各项支出的会计核算是否合</w:t>
      </w:r>
      <w:proofErr w:type="gramStart"/>
      <w:r>
        <w:rPr>
          <w:rFonts w:cs="Arial" w:hint="eastAsia"/>
          <w:color w:val="333333"/>
          <w:sz w:val="18"/>
          <w:szCs w:val="18"/>
        </w:rPr>
        <w:t>规</w:t>
      </w:r>
      <w:proofErr w:type="gramEnd"/>
      <w:r>
        <w:rPr>
          <w:rFonts w:cs="Arial" w:hint="eastAsia"/>
          <w:color w:val="333333"/>
          <w:sz w:val="18"/>
          <w:szCs w:val="18"/>
        </w:rPr>
        <w:t>，界限划分是否正确，其中经营支出是否与经营收入进行配比核算。</w:t>
      </w:r>
    </w:p>
    <w:p w:rsidR="00624FE9" w:rsidRDefault="00624FE9" w:rsidP="00624FE9">
      <w:pPr>
        <w:pStyle w:val="a3"/>
        <w:rPr>
          <w:rFonts w:ascii="Arial" w:hAnsi="Arial" w:cs="Arial"/>
          <w:color w:val="333333"/>
          <w:sz w:val="20"/>
          <w:szCs w:val="20"/>
        </w:rPr>
      </w:pPr>
      <w:r>
        <w:rPr>
          <w:rFonts w:cs="Arial" w:hint="eastAsia"/>
          <w:color w:val="333333"/>
          <w:sz w:val="18"/>
          <w:szCs w:val="18"/>
        </w:rPr>
        <w:t>第十五条 预算执行结果审计主要检查学校和所属部门预算执行的实际效果以及对事业计划完成的保障情况。其主要内容包括：</w:t>
      </w:r>
    </w:p>
    <w:p w:rsidR="00624FE9" w:rsidRDefault="00624FE9" w:rsidP="00624FE9">
      <w:pPr>
        <w:pStyle w:val="a3"/>
        <w:rPr>
          <w:rFonts w:ascii="Arial" w:hAnsi="Arial" w:cs="Arial"/>
          <w:color w:val="333333"/>
          <w:sz w:val="20"/>
          <w:szCs w:val="20"/>
        </w:rPr>
      </w:pPr>
      <w:r>
        <w:rPr>
          <w:rFonts w:cs="Arial" w:hint="eastAsia"/>
          <w:color w:val="333333"/>
          <w:sz w:val="18"/>
          <w:szCs w:val="18"/>
        </w:rPr>
        <w:t>（一）收入预算的完成情况，各项目实际收入与收入预算的差异及其产生的原因。</w:t>
      </w:r>
    </w:p>
    <w:p w:rsidR="00624FE9" w:rsidRDefault="00624FE9" w:rsidP="00624FE9">
      <w:pPr>
        <w:pStyle w:val="a3"/>
        <w:rPr>
          <w:rFonts w:ascii="Arial" w:hAnsi="Arial" w:cs="Arial"/>
          <w:color w:val="333333"/>
          <w:sz w:val="20"/>
          <w:szCs w:val="20"/>
        </w:rPr>
      </w:pPr>
      <w:r>
        <w:rPr>
          <w:rFonts w:cs="Arial" w:hint="eastAsia"/>
          <w:color w:val="333333"/>
          <w:sz w:val="18"/>
          <w:szCs w:val="18"/>
        </w:rPr>
        <w:lastRenderedPageBreak/>
        <w:t>（二）支出预算的执行情况，各项目实际支出与支出预算的差异及其产生的原因。</w:t>
      </w:r>
    </w:p>
    <w:p w:rsidR="00624FE9" w:rsidRDefault="00624FE9" w:rsidP="00624FE9">
      <w:pPr>
        <w:pStyle w:val="a3"/>
        <w:rPr>
          <w:rFonts w:ascii="Arial" w:hAnsi="Arial" w:cs="Arial"/>
          <w:color w:val="333333"/>
          <w:sz w:val="20"/>
          <w:szCs w:val="20"/>
        </w:rPr>
      </w:pPr>
      <w:r>
        <w:rPr>
          <w:rFonts w:cs="Arial" w:hint="eastAsia"/>
          <w:color w:val="333333"/>
          <w:sz w:val="18"/>
          <w:szCs w:val="18"/>
        </w:rPr>
        <w:t>（三）全年预算收入与预算支出是否平衡。</w:t>
      </w:r>
    </w:p>
    <w:p w:rsidR="00624FE9" w:rsidRDefault="00624FE9" w:rsidP="00624FE9">
      <w:pPr>
        <w:pStyle w:val="a3"/>
        <w:rPr>
          <w:rFonts w:ascii="Arial" w:hAnsi="Arial" w:cs="Arial"/>
          <w:color w:val="333333"/>
          <w:sz w:val="20"/>
          <w:szCs w:val="20"/>
        </w:rPr>
      </w:pPr>
      <w:r>
        <w:rPr>
          <w:rFonts w:cs="Arial" w:hint="eastAsia"/>
          <w:color w:val="333333"/>
          <w:sz w:val="18"/>
          <w:szCs w:val="18"/>
        </w:rPr>
        <w:t>（四）预算执行与事业计划完成之间的协调保障情况。重点检查基本支出进度是否与有关事业计划完成的进度相协调；项目支出的效益或效果如何，是否达到了《项目申报书》确立的预期效果。</w:t>
      </w:r>
    </w:p>
    <w:p w:rsidR="00624FE9" w:rsidRDefault="00624FE9" w:rsidP="00624FE9">
      <w:pPr>
        <w:pStyle w:val="a3"/>
        <w:rPr>
          <w:rFonts w:ascii="Arial" w:hAnsi="Arial" w:cs="Arial"/>
          <w:color w:val="333333"/>
          <w:sz w:val="20"/>
          <w:szCs w:val="20"/>
        </w:rPr>
      </w:pPr>
      <w:r>
        <w:rPr>
          <w:rFonts w:cs="Arial" w:hint="eastAsia"/>
          <w:color w:val="333333"/>
          <w:sz w:val="18"/>
          <w:szCs w:val="18"/>
        </w:rPr>
        <w:t>（五）学校及各部门在预算执行过程中有无重大违规违纪问题，是否存在管理薄弱环节和内部控制漏洞, 学校及各部门为保证预算的完成，采取了</w:t>
      </w:r>
      <w:proofErr w:type="gramStart"/>
      <w:r>
        <w:rPr>
          <w:rFonts w:cs="Arial" w:hint="eastAsia"/>
          <w:color w:val="333333"/>
          <w:sz w:val="18"/>
          <w:szCs w:val="18"/>
        </w:rPr>
        <w:t>哪些加强</w:t>
      </w:r>
      <w:proofErr w:type="gramEnd"/>
      <w:r>
        <w:rPr>
          <w:rFonts w:cs="Arial" w:hint="eastAsia"/>
          <w:color w:val="333333"/>
          <w:sz w:val="18"/>
          <w:szCs w:val="18"/>
        </w:rPr>
        <w:t>管理和增收节支措施，取得了哪些经验。</w:t>
      </w:r>
    </w:p>
    <w:p w:rsidR="00624FE9" w:rsidRDefault="00624FE9" w:rsidP="00624FE9">
      <w:pPr>
        <w:pStyle w:val="a3"/>
        <w:rPr>
          <w:rFonts w:ascii="Arial" w:hAnsi="Arial" w:cs="Arial"/>
          <w:color w:val="333333"/>
          <w:sz w:val="20"/>
          <w:szCs w:val="20"/>
        </w:rPr>
      </w:pPr>
      <w:r>
        <w:rPr>
          <w:rFonts w:cs="Arial" w:hint="eastAsia"/>
          <w:color w:val="333333"/>
          <w:sz w:val="18"/>
          <w:szCs w:val="18"/>
        </w:rPr>
        <w:t>第十六条 审计处对预算执行情况进行审计时，财务部门和相关部门应提供下列资料：</w:t>
      </w:r>
    </w:p>
    <w:p w:rsidR="00624FE9" w:rsidRDefault="00624FE9" w:rsidP="00624FE9">
      <w:pPr>
        <w:pStyle w:val="a3"/>
        <w:rPr>
          <w:rFonts w:ascii="Arial" w:hAnsi="Arial" w:cs="Arial"/>
          <w:color w:val="333333"/>
          <w:sz w:val="20"/>
          <w:szCs w:val="20"/>
        </w:rPr>
      </w:pPr>
      <w:r>
        <w:rPr>
          <w:rFonts w:cs="Arial" w:hint="eastAsia"/>
          <w:color w:val="333333"/>
          <w:sz w:val="18"/>
          <w:szCs w:val="18"/>
        </w:rPr>
        <w:t>（一）学校及相关部门财务预算管理的内部控制制度。</w:t>
      </w:r>
    </w:p>
    <w:p w:rsidR="00624FE9" w:rsidRDefault="00624FE9" w:rsidP="00624FE9">
      <w:pPr>
        <w:pStyle w:val="a3"/>
        <w:rPr>
          <w:rFonts w:ascii="Arial" w:hAnsi="Arial" w:cs="Arial"/>
          <w:color w:val="333333"/>
          <w:sz w:val="20"/>
          <w:szCs w:val="20"/>
        </w:rPr>
      </w:pPr>
      <w:r>
        <w:rPr>
          <w:rFonts w:cs="Arial" w:hint="eastAsia"/>
          <w:color w:val="333333"/>
          <w:sz w:val="18"/>
          <w:szCs w:val="18"/>
        </w:rPr>
        <w:t>（二）年度预算及其编制与调整说明和批准文件，包括：</w:t>
      </w:r>
    </w:p>
    <w:p w:rsidR="00624FE9" w:rsidRDefault="00624FE9" w:rsidP="00624FE9">
      <w:pPr>
        <w:pStyle w:val="a3"/>
        <w:rPr>
          <w:rFonts w:ascii="Arial" w:hAnsi="Arial" w:cs="Arial"/>
          <w:color w:val="333333"/>
          <w:sz w:val="20"/>
          <w:szCs w:val="20"/>
        </w:rPr>
      </w:pPr>
      <w:r>
        <w:rPr>
          <w:rFonts w:cs="Arial" w:hint="eastAsia"/>
          <w:color w:val="333333"/>
          <w:sz w:val="18"/>
          <w:szCs w:val="18"/>
        </w:rPr>
        <w:t>1、上级主管部门批准的年度预算通知和预算追加调整通知。</w:t>
      </w:r>
    </w:p>
    <w:p w:rsidR="00624FE9" w:rsidRDefault="00624FE9" w:rsidP="00624FE9">
      <w:pPr>
        <w:pStyle w:val="a3"/>
        <w:rPr>
          <w:rFonts w:ascii="Arial" w:hAnsi="Arial" w:cs="Arial"/>
          <w:color w:val="333333"/>
          <w:sz w:val="20"/>
          <w:szCs w:val="20"/>
        </w:rPr>
      </w:pPr>
      <w:r>
        <w:rPr>
          <w:rFonts w:cs="Arial" w:hint="eastAsia"/>
          <w:color w:val="333333"/>
          <w:sz w:val="18"/>
          <w:szCs w:val="18"/>
        </w:rPr>
        <w:t>2、学校内部部门经费预算指标分配计划及其调整方案与批准文件。</w:t>
      </w:r>
    </w:p>
    <w:p w:rsidR="00624FE9" w:rsidRDefault="00624FE9" w:rsidP="00624FE9">
      <w:pPr>
        <w:pStyle w:val="a3"/>
        <w:rPr>
          <w:rFonts w:ascii="Arial" w:hAnsi="Arial" w:cs="Arial"/>
          <w:color w:val="333333"/>
          <w:sz w:val="20"/>
          <w:szCs w:val="20"/>
        </w:rPr>
      </w:pPr>
      <w:r>
        <w:rPr>
          <w:rFonts w:cs="Arial" w:hint="eastAsia"/>
          <w:color w:val="333333"/>
          <w:sz w:val="18"/>
          <w:szCs w:val="18"/>
        </w:rPr>
        <w:t>3、专项支出的项目可行性论证报告及具体实施计划等。</w:t>
      </w:r>
    </w:p>
    <w:p w:rsidR="00624FE9" w:rsidRDefault="00624FE9" w:rsidP="00624FE9">
      <w:pPr>
        <w:pStyle w:val="a3"/>
        <w:rPr>
          <w:rFonts w:ascii="Arial" w:hAnsi="Arial" w:cs="Arial"/>
          <w:color w:val="333333"/>
          <w:sz w:val="20"/>
          <w:szCs w:val="20"/>
        </w:rPr>
      </w:pPr>
      <w:r>
        <w:rPr>
          <w:rFonts w:cs="Arial" w:hint="eastAsia"/>
          <w:color w:val="333333"/>
          <w:sz w:val="18"/>
          <w:szCs w:val="18"/>
        </w:rPr>
        <w:t>（三）预算执行相关的主要资料，包括：</w:t>
      </w:r>
    </w:p>
    <w:p w:rsidR="00624FE9" w:rsidRDefault="00624FE9" w:rsidP="00624FE9">
      <w:pPr>
        <w:pStyle w:val="a3"/>
        <w:rPr>
          <w:rFonts w:ascii="Arial" w:hAnsi="Arial" w:cs="Arial"/>
          <w:color w:val="333333"/>
          <w:sz w:val="20"/>
          <w:szCs w:val="20"/>
        </w:rPr>
      </w:pPr>
      <w:r>
        <w:rPr>
          <w:rFonts w:cs="Arial" w:hint="eastAsia"/>
          <w:color w:val="333333"/>
          <w:sz w:val="18"/>
          <w:szCs w:val="18"/>
        </w:rPr>
        <w:t>1、学校有关项目支出预算安排和执行（大额资金使用）的会议记录。</w:t>
      </w:r>
    </w:p>
    <w:p w:rsidR="00624FE9" w:rsidRDefault="00624FE9" w:rsidP="00624FE9">
      <w:pPr>
        <w:pStyle w:val="a3"/>
        <w:rPr>
          <w:rFonts w:ascii="Arial" w:hAnsi="Arial" w:cs="Arial"/>
          <w:color w:val="333333"/>
          <w:sz w:val="20"/>
          <w:szCs w:val="20"/>
        </w:rPr>
      </w:pPr>
      <w:r>
        <w:rPr>
          <w:rFonts w:cs="Arial" w:hint="eastAsia"/>
          <w:color w:val="333333"/>
          <w:sz w:val="18"/>
          <w:szCs w:val="18"/>
        </w:rPr>
        <w:t>2、学校所属部门有关项目支出预算安排和执行（大额资金使用）的会议记录。</w:t>
      </w:r>
    </w:p>
    <w:p w:rsidR="00624FE9" w:rsidRDefault="00624FE9" w:rsidP="00624FE9">
      <w:pPr>
        <w:pStyle w:val="a3"/>
        <w:rPr>
          <w:rFonts w:ascii="Arial" w:hAnsi="Arial" w:cs="Arial"/>
          <w:color w:val="333333"/>
          <w:sz w:val="20"/>
          <w:szCs w:val="20"/>
        </w:rPr>
      </w:pPr>
      <w:r>
        <w:rPr>
          <w:rFonts w:cs="Arial" w:hint="eastAsia"/>
          <w:color w:val="333333"/>
          <w:sz w:val="18"/>
          <w:szCs w:val="18"/>
        </w:rPr>
        <w:t>3、修缮工程与设备采购的招投标文件、有关合同协议和工程预、决算书。</w:t>
      </w:r>
    </w:p>
    <w:p w:rsidR="00624FE9" w:rsidRDefault="00624FE9" w:rsidP="00624FE9">
      <w:pPr>
        <w:pStyle w:val="a3"/>
        <w:rPr>
          <w:rFonts w:ascii="Arial" w:hAnsi="Arial" w:cs="Arial"/>
          <w:color w:val="333333"/>
          <w:sz w:val="20"/>
          <w:szCs w:val="20"/>
        </w:rPr>
      </w:pPr>
      <w:r>
        <w:rPr>
          <w:rFonts w:cs="Arial" w:hint="eastAsia"/>
          <w:color w:val="333333"/>
          <w:sz w:val="18"/>
          <w:szCs w:val="18"/>
        </w:rPr>
        <w:t>4、联合办学、技术合作、房屋场地出租及其他经济合同或协议。</w:t>
      </w:r>
    </w:p>
    <w:p w:rsidR="00624FE9" w:rsidRDefault="00624FE9" w:rsidP="00624FE9">
      <w:pPr>
        <w:pStyle w:val="a3"/>
        <w:rPr>
          <w:rFonts w:ascii="Arial" w:hAnsi="Arial" w:cs="Arial"/>
          <w:color w:val="333333"/>
          <w:sz w:val="20"/>
          <w:szCs w:val="20"/>
        </w:rPr>
      </w:pPr>
      <w:r>
        <w:rPr>
          <w:rFonts w:cs="Arial" w:hint="eastAsia"/>
          <w:color w:val="333333"/>
          <w:sz w:val="18"/>
          <w:szCs w:val="18"/>
        </w:rPr>
        <w:t>5、有关设备物资采购验收记录、工程质量检查验收等书面记录或影视录音资料。</w:t>
      </w:r>
    </w:p>
    <w:p w:rsidR="00624FE9" w:rsidRDefault="00624FE9" w:rsidP="00624FE9">
      <w:pPr>
        <w:pStyle w:val="a3"/>
        <w:rPr>
          <w:rFonts w:ascii="Arial" w:hAnsi="Arial" w:cs="Arial"/>
          <w:color w:val="333333"/>
          <w:sz w:val="20"/>
          <w:szCs w:val="20"/>
        </w:rPr>
      </w:pPr>
      <w:r>
        <w:rPr>
          <w:rFonts w:cs="Arial" w:hint="eastAsia"/>
          <w:color w:val="333333"/>
          <w:sz w:val="18"/>
          <w:szCs w:val="18"/>
        </w:rPr>
        <w:t>（四）反映预算执行情况的相关会计账簿、会计凭证和会计报表（包括学校内部部门预算执行情况表及有关财务分析文字材料）。</w:t>
      </w:r>
    </w:p>
    <w:p w:rsidR="00624FE9" w:rsidRDefault="00624FE9" w:rsidP="00624FE9">
      <w:pPr>
        <w:pStyle w:val="a3"/>
        <w:rPr>
          <w:rFonts w:ascii="Arial" w:hAnsi="Arial" w:cs="Arial"/>
          <w:color w:val="333333"/>
          <w:sz w:val="20"/>
          <w:szCs w:val="20"/>
        </w:rPr>
      </w:pPr>
      <w:r>
        <w:rPr>
          <w:rFonts w:cs="Arial" w:hint="eastAsia"/>
          <w:color w:val="333333"/>
          <w:sz w:val="18"/>
          <w:szCs w:val="18"/>
        </w:rPr>
        <w:t>（五）其他有关资料，如收费依据等。</w:t>
      </w:r>
    </w:p>
    <w:p w:rsidR="00624FE9" w:rsidRDefault="00624FE9" w:rsidP="00624FE9">
      <w:pPr>
        <w:pStyle w:val="a3"/>
        <w:rPr>
          <w:rFonts w:ascii="Arial" w:hAnsi="Arial" w:cs="Arial"/>
          <w:color w:val="333333"/>
          <w:sz w:val="20"/>
          <w:szCs w:val="20"/>
        </w:rPr>
      </w:pPr>
      <w:r>
        <w:rPr>
          <w:rFonts w:cs="Arial" w:hint="eastAsia"/>
          <w:color w:val="333333"/>
          <w:sz w:val="18"/>
          <w:szCs w:val="18"/>
        </w:rPr>
        <w:t>第十七条 财务决算审计是在年度预算执行审计的基础上，对学校年度财务报告的合法性、真实性和完整性进行检查，分析学校整体财务状况，并对全年财务预算管理进行综合分析与评价。其主要内容包括：</w:t>
      </w:r>
    </w:p>
    <w:p w:rsidR="00624FE9" w:rsidRDefault="00624FE9" w:rsidP="00624FE9">
      <w:pPr>
        <w:pStyle w:val="a3"/>
        <w:rPr>
          <w:rFonts w:ascii="Arial" w:hAnsi="Arial" w:cs="Arial"/>
          <w:color w:val="333333"/>
          <w:sz w:val="20"/>
          <w:szCs w:val="20"/>
        </w:rPr>
      </w:pPr>
      <w:r>
        <w:rPr>
          <w:rFonts w:cs="Arial" w:hint="eastAsia"/>
          <w:color w:val="333333"/>
          <w:sz w:val="18"/>
          <w:szCs w:val="18"/>
        </w:rPr>
        <w:t>（一）财务决算编报的原则、方法、程序和时限是否符合财务会计制度规定和上级主管部门的要求。</w:t>
      </w:r>
    </w:p>
    <w:p w:rsidR="00624FE9" w:rsidRDefault="00624FE9" w:rsidP="00624FE9">
      <w:pPr>
        <w:pStyle w:val="a3"/>
        <w:rPr>
          <w:rFonts w:ascii="Arial" w:hAnsi="Arial" w:cs="Arial"/>
          <w:color w:val="333333"/>
          <w:sz w:val="20"/>
          <w:szCs w:val="20"/>
        </w:rPr>
      </w:pPr>
      <w:r>
        <w:rPr>
          <w:rFonts w:cs="Arial" w:hint="eastAsia"/>
          <w:color w:val="333333"/>
          <w:sz w:val="18"/>
          <w:szCs w:val="18"/>
        </w:rPr>
        <w:t>（二）财务决算内容是否完整，填列的数字与账簿记录是否一致，有无隐瞒、遗漏和弄虚作假等情况。</w:t>
      </w:r>
    </w:p>
    <w:p w:rsidR="00624FE9" w:rsidRDefault="00624FE9" w:rsidP="00624FE9">
      <w:pPr>
        <w:pStyle w:val="a3"/>
        <w:rPr>
          <w:rFonts w:ascii="Arial" w:hAnsi="Arial" w:cs="Arial"/>
          <w:color w:val="333333"/>
          <w:sz w:val="20"/>
          <w:szCs w:val="20"/>
        </w:rPr>
      </w:pPr>
      <w:r>
        <w:rPr>
          <w:rFonts w:cs="Arial" w:hint="eastAsia"/>
          <w:color w:val="333333"/>
          <w:sz w:val="18"/>
          <w:szCs w:val="18"/>
        </w:rPr>
        <w:lastRenderedPageBreak/>
        <w:t>（三）财务决算所反映的各项收入和支出是否合法合</w:t>
      </w:r>
      <w:proofErr w:type="gramStart"/>
      <w:r>
        <w:rPr>
          <w:rFonts w:cs="Arial" w:hint="eastAsia"/>
          <w:color w:val="333333"/>
          <w:sz w:val="18"/>
          <w:szCs w:val="18"/>
        </w:rPr>
        <w:t>规</w:t>
      </w:r>
      <w:proofErr w:type="gramEnd"/>
      <w:r>
        <w:rPr>
          <w:rFonts w:cs="Arial" w:hint="eastAsia"/>
          <w:color w:val="333333"/>
          <w:sz w:val="18"/>
          <w:szCs w:val="18"/>
        </w:rPr>
        <w:t>，有无违纪违规问题；与预算对比有哪些差异，主要原因何在。</w:t>
      </w:r>
    </w:p>
    <w:p w:rsidR="00624FE9" w:rsidRDefault="00624FE9" w:rsidP="00624FE9">
      <w:pPr>
        <w:pStyle w:val="a3"/>
        <w:rPr>
          <w:rFonts w:ascii="Arial" w:hAnsi="Arial" w:cs="Arial"/>
          <w:color w:val="333333"/>
          <w:sz w:val="20"/>
          <w:szCs w:val="20"/>
        </w:rPr>
      </w:pPr>
      <w:r>
        <w:rPr>
          <w:rFonts w:cs="Arial" w:hint="eastAsia"/>
          <w:color w:val="333333"/>
          <w:sz w:val="18"/>
          <w:szCs w:val="18"/>
        </w:rPr>
        <w:t>（四）财务决算所反映的各项资产、负债和净资产是否真实，是否存在表外资产、负债及其他重大财务事项。</w:t>
      </w:r>
    </w:p>
    <w:p w:rsidR="00624FE9" w:rsidRDefault="00624FE9" w:rsidP="00624FE9">
      <w:pPr>
        <w:pStyle w:val="a3"/>
        <w:rPr>
          <w:rFonts w:ascii="Arial" w:hAnsi="Arial" w:cs="Arial"/>
          <w:color w:val="333333"/>
          <w:sz w:val="20"/>
          <w:szCs w:val="20"/>
        </w:rPr>
      </w:pPr>
      <w:r>
        <w:rPr>
          <w:rFonts w:cs="Arial" w:hint="eastAsia"/>
          <w:color w:val="333333"/>
          <w:sz w:val="18"/>
          <w:szCs w:val="18"/>
        </w:rPr>
        <w:t>（五）各项财务指标，包括：经费自给率、预算收支完成率、人员支出与公用支出分别占事业支出的比率、资产负债率、生</w:t>
      </w:r>
      <w:proofErr w:type="gramStart"/>
      <w:r>
        <w:rPr>
          <w:rFonts w:cs="Arial" w:hint="eastAsia"/>
          <w:color w:val="333333"/>
          <w:sz w:val="18"/>
          <w:szCs w:val="18"/>
        </w:rPr>
        <w:t>均事业</w:t>
      </w:r>
      <w:proofErr w:type="gramEnd"/>
      <w:r>
        <w:rPr>
          <w:rFonts w:cs="Arial" w:hint="eastAsia"/>
          <w:color w:val="333333"/>
          <w:sz w:val="18"/>
          <w:szCs w:val="18"/>
        </w:rPr>
        <w:t>支出增减率等。</w:t>
      </w:r>
    </w:p>
    <w:p w:rsidR="00624FE9" w:rsidRDefault="00624FE9" w:rsidP="00624FE9">
      <w:pPr>
        <w:pStyle w:val="a3"/>
        <w:rPr>
          <w:rFonts w:ascii="Arial" w:hAnsi="Arial" w:cs="Arial"/>
          <w:color w:val="333333"/>
          <w:sz w:val="20"/>
          <w:szCs w:val="20"/>
        </w:rPr>
      </w:pPr>
      <w:r>
        <w:rPr>
          <w:rFonts w:cs="Arial" w:hint="eastAsia"/>
          <w:color w:val="333333"/>
          <w:sz w:val="18"/>
          <w:szCs w:val="18"/>
        </w:rPr>
        <w:t>第十八条 审计处对财务决算进行审计时，财务部门应提供下列资料：</w:t>
      </w:r>
    </w:p>
    <w:p w:rsidR="00624FE9" w:rsidRDefault="00624FE9" w:rsidP="00624FE9">
      <w:pPr>
        <w:pStyle w:val="a3"/>
        <w:rPr>
          <w:rFonts w:ascii="Arial" w:hAnsi="Arial" w:cs="Arial"/>
          <w:color w:val="333333"/>
          <w:sz w:val="20"/>
          <w:szCs w:val="20"/>
        </w:rPr>
      </w:pPr>
      <w:r>
        <w:rPr>
          <w:rFonts w:cs="Arial" w:hint="eastAsia"/>
          <w:color w:val="333333"/>
          <w:sz w:val="18"/>
          <w:szCs w:val="18"/>
        </w:rPr>
        <w:t>（一）年度预算及其编制与调整说明和批准文件，包括上级主管部门批准的年度预算通知和预算追加调整通知。</w:t>
      </w:r>
    </w:p>
    <w:p w:rsidR="00624FE9" w:rsidRDefault="00624FE9" w:rsidP="00624FE9">
      <w:pPr>
        <w:pStyle w:val="a3"/>
        <w:rPr>
          <w:rFonts w:ascii="Arial" w:hAnsi="Arial" w:cs="Arial"/>
          <w:color w:val="333333"/>
          <w:sz w:val="20"/>
          <w:szCs w:val="20"/>
        </w:rPr>
      </w:pPr>
      <w:r>
        <w:rPr>
          <w:rFonts w:cs="Arial" w:hint="eastAsia"/>
          <w:color w:val="333333"/>
          <w:sz w:val="18"/>
          <w:szCs w:val="18"/>
        </w:rPr>
        <w:t>（二）年度财务决算报表及其编制说明和上级主管部门关于年度决算编报的通知。</w:t>
      </w:r>
    </w:p>
    <w:p w:rsidR="00624FE9" w:rsidRDefault="00624FE9" w:rsidP="00624FE9">
      <w:pPr>
        <w:pStyle w:val="a3"/>
        <w:rPr>
          <w:rFonts w:ascii="Arial" w:hAnsi="Arial" w:cs="Arial"/>
          <w:color w:val="333333"/>
          <w:sz w:val="20"/>
          <w:szCs w:val="20"/>
        </w:rPr>
      </w:pPr>
      <w:r>
        <w:rPr>
          <w:rFonts w:cs="Arial" w:hint="eastAsia"/>
          <w:color w:val="333333"/>
          <w:sz w:val="18"/>
          <w:szCs w:val="18"/>
        </w:rPr>
        <w:t>（三）年度会计账簿、会计凭证及有关的重要经济合同协议、会议记录等资料。</w:t>
      </w:r>
    </w:p>
    <w:p w:rsidR="00624FE9" w:rsidRDefault="00624FE9" w:rsidP="00624FE9">
      <w:pPr>
        <w:pStyle w:val="a3"/>
        <w:rPr>
          <w:rFonts w:ascii="Arial" w:hAnsi="Arial" w:cs="Arial"/>
          <w:color w:val="333333"/>
          <w:sz w:val="20"/>
          <w:szCs w:val="20"/>
        </w:rPr>
      </w:pPr>
      <w:r>
        <w:rPr>
          <w:rFonts w:cs="Arial" w:hint="eastAsia"/>
          <w:color w:val="333333"/>
          <w:sz w:val="18"/>
          <w:szCs w:val="18"/>
        </w:rPr>
        <w:t>（四）学校国有资产处置（报废、转作投资、无偿调拨、捐赠、毁损、丢失处理等）的审批文件和相关资料。</w:t>
      </w:r>
    </w:p>
    <w:p w:rsidR="00624FE9" w:rsidRDefault="00624FE9" w:rsidP="00624FE9">
      <w:pPr>
        <w:pStyle w:val="a3"/>
        <w:rPr>
          <w:rFonts w:ascii="Arial" w:hAnsi="Arial" w:cs="Arial"/>
          <w:color w:val="333333"/>
          <w:sz w:val="20"/>
          <w:szCs w:val="20"/>
        </w:rPr>
      </w:pPr>
      <w:r>
        <w:rPr>
          <w:rFonts w:cs="Arial" w:hint="eastAsia"/>
          <w:color w:val="333333"/>
          <w:sz w:val="18"/>
          <w:szCs w:val="18"/>
        </w:rPr>
        <w:t>（五）其他有关资料。</w:t>
      </w:r>
    </w:p>
    <w:p w:rsidR="00624FE9" w:rsidRDefault="00624FE9" w:rsidP="00624FE9">
      <w:pPr>
        <w:pStyle w:val="a3"/>
        <w:rPr>
          <w:rFonts w:ascii="Arial" w:hAnsi="Arial" w:cs="Arial"/>
          <w:color w:val="333333"/>
          <w:sz w:val="20"/>
          <w:szCs w:val="20"/>
        </w:rPr>
      </w:pPr>
      <w:r>
        <w:rPr>
          <w:rFonts w:cs="Arial" w:hint="eastAsia"/>
          <w:color w:val="333333"/>
          <w:sz w:val="18"/>
          <w:szCs w:val="18"/>
        </w:rPr>
        <w:t>第十九条 审计组应当在实施审计终了后10日内提交审计报告。审计报告由审计组长或指定专人起草，经审计组集体讨论后由审计组长定稿，审计组长对审计报告的真实性负责。</w:t>
      </w:r>
    </w:p>
    <w:p w:rsidR="00624FE9" w:rsidRDefault="00624FE9" w:rsidP="00624FE9">
      <w:pPr>
        <w:pStyle w:val="a3"/>
        <w:rPr>
          <w:rFonts w:ascii="Arial" w:hAnsi="Arial" w:cs="Arial"/>
          <w:color w:val="333333"/>
          <w:sz w:val="20"/>
          <w:szCs w:val="20"/>
        </w:rPr>
      </w:pPr>
      <w:r>
        <w:rPr>
          <w:rFonts w:cs="Arial" w:hint="eastAsia"/>
          <w:color w:val="333333"/>
          <w:sz w:val="18"/>
          <w:szCs w:val="18"/>
        </w:rPr>
        <w:t>第二十条 审计报告在正式提交前应当征求学校财务处和被审计部门意见。财务处和被审计部门自接到审计报告（征求意见稿）之日起10日内提出书面意见；逾期未提出书面意见的，视为无异议。对财务处和被审计部门有异议的审计报告，审计组应当进一步核实、研究，如有必要应当修改。审计报告经过必要的修改后，应连同被审计部门的反馈意见及时送审计处负责人复核。</w:t>
      </w:r>
    </w:p>
    <w:p w:rsidR="00624FE9" w:rsidRDefault="00624FE9" w:rsidP="00624FE9">
      <w:pPr>
        <w:pStyle w:val="a3"/>
        <w:rPr>
          <w:rFonts w:ascii="Arial" w:hAnsi="Arial" w:cs="Arial"/>
          <w:color w:val="333333"/>
          <w:sz w:val="20"/>
          <w:szCs w:val="20"/>
        </w:rPr>
      </w:pPr>
      <w:r>
        <w:rPr>
          <w:rFonts w:cs="Arial" w:hint="eastAsia"/>
          <w:color w:val="333333"/>
          <w:sz w:val="18"/>
          <w:szCs w:val="18"/>
        </w:rPr>
        <w:t>第二十一条 预算执行和财务决算审计报告正式提交时，应当由审计处负责人与审计组长签名，并加盖审计处公章。审计报告按规定及时报送学校领导及上级有关部门。</w:t>
      </w:r>
    </w:p>
    <w:p w:rsidR="00624FE9" w:rsidRDefault="00624FE9" w:rsidP="00624FE9">
      <w:pPr>
        <w:pStyle w:val="a3"/>
        <w:rPr>
          <w:rFonts w:ascii="Arial" w:hAnsi="Arial" w:cs="Arial"/>
          <w:color w:val="333333"/>
          <w:sz w:val="20"/>
          <w:szCs w:val="20"/>
        </w:rPr>
      </w:pPr>
      <w:r>
        <w:rPr>
          <w:rFonts w:cs="Arial" w:hint="eastAsia"/>
          <w:color w:val="333333"/>
          <w:sz w:val="18"/>
          <w:szCs w:val="18"/>
        </w:rPr>
        <w:t>第二十二条 审计处开展预算执行和财务决算审计应与外部审计就审计范围进行沟通与合作，减少重复审计，以提高审计效率。</w:t>
      </w:r>
    </w:p>
    <w:p w:rsidR="00624FE9" w:rsidRDefault="00624FE9" w:rsidP="00624FE9">
      <w:pPr>
        <w:pStyle w:val="a3"/>
        <w:rPr>
          <w:rFonts w:ascii="Arial" w:hAnsi="Arial" w:cs="Arial"/>
          <w:color w:val="333333"/>
          <w:sz w:val="20"/>
          <w:szCs w:val="20"/>
        </w:rPr>
      </w:pPr>
      <w:r>
        <w:rPr>
          <w:rFonts w:cs="Arial" w:hint="eastAsia"/>
          <w:color w:val="333333"/>
          <w:sz w:val="18"/>
          <w:szCs w:val="18"/>
        </w:rPr>
        <w:t>第二十三条 预算执行和财务决算审计的档案应按照有关内部审计的档案管理规范要求归档保管。</w:t>
      </w:r>
    </w:p>
    <w:p w:rsidR="00624FE9" w:rsidRDefault="00624FE9" w:rsidP="00624FE9">
      <w:pPr>
        <w:pStyle w:val="a3"/>
        <w:rPr>
          <w:rFonts w:ascii="Arial" w:hAnsi="Arial" w:cs="Arial"/>
          <w:color w:val="333333"/>
          <w:sz w:val="20"/>
          <w:szCs w:val="20"/>
        </w:rPr>
      </w:pPr>
      <w:r>
        <w:rPr>
          <w:rFonts w:cs="Arial" w:hint="eastAsia"/>
          <w:color w:val="333333"/>
          <w:sz w:val="18"/>
          <w:szCs w:val="18"/>
        </w:rPr>
        <w:t>第二十四条  本办法自发布之日起</w:t>
      </w:r>
      <w:bookmarkStart w:id="0" w:name="_GoBack"/>
      <w:bookmarkEnd w:id="0"/>
      <w:r>
        <w:rPr>
          <w:rFonts w:cs="Arial" w:hint="eastAsia"/>
          <w:color w:val="333333"/>
          <w:sz w:val="18"/>
          <w:szCs w:val="18"/>
        </w:rPr>
        <w:t>施行。</w:t>
      </w:r>
    </w:p>
    <w:p w:rsidR="00624FE9" w:rsidRDefault="00624FE9" w:rsidP="00624FE9">
      <w:pPr>
        <w:pStyle w:val="a3"/>
        <w:rPr>
          <w:rFonts w:ascii="Arial" w:hAnsi="Arial" w:cs="Arial"/>
          <w:color w:val="333333"/>
          <w:sz w:val="20"/>
          <w:szCs w:val="20"/>
        </w:rPr>
      </w:pPr>
      <w:r>
        <w:rPr>
          <w:rFonts w:cs="Arial" w:hint="eastAsia"/>
          <w:color w:val="333333"/>
          <w:sz w:val="18"/>
          <w:szCs w:val="18"/>
        </w:rPr>
        <w:t>第二十五条  本办法由审计处负责解释。</w:t>
      </w:r>
    </w:p>
    <w:sectPr w:rsidR="00624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23"/>
    <w:rsid w:val="0010068A"/>
    <w:rsid w:val="00624FE9"/>
    <w:rsid w:val="006E13A7"/>
    <w:rsid w:val="00A6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FE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F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2</cp:revision>
  <dcterms:created xsi:type="dcterms:W3CDTF">2020-01-06T01:24:00Z</dcterms:created>
  <dcterms:modified xsi:type="dcterms:W3CDTF">2020-01-06T01:43:00Z</dcterms:modified>
</cp:coreProperties>
</file>